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DEE65" w14:textId="77777777" w:rsidR="00EC5B93" w:rsidRPr="009630C7" w:rsidRDefault="00EC5B93" w:rsidP="00EC5B93">
      <w:pPr>
        <w:jc w:val="center"/>
        <w:rPr>
          <w:rFonts w:ascii="Calibri" w:eastAsia="Calibri" w:hAnsi="Calibri" w:cs="Calibri"/>
          <w:lang w:bidi="en-US"/>
        </w:rPr>
      </w:pPr>
      <w:r w:rsidRPr="009630C7">
        <w:rPr>
          <w:rFonts w:ascii="Calibri" w:eastAsia="Calibri" w:hAnsi="Calibri" w:cs="Calibri"/>
          <w:noProof/>
          <w:lang w:bidi="en-US"/>
        </w:rPr>
        <w:drawing>
          <wp:inline distT="0" distB="0" distL="0" distR="0" wp14:anchorId="01F9A921" wp14:editId="61DA0465">
            <wp:extent cx="2635885" cy="934085"/>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5885" cy="934085"/>
                    </a:xfrm>
                    <a:prstGeom prst="rect">
                      <a:avLst/>
                    </a:prstGeom>
                    <a:noFill/>
                    <a:ln>
                      <a:noFill/>
                    </a:ln>
                  </pic:spPr>
                </pic:pic>
              </a:graphicData>
            </a:graphic>
          </wp:inline>
        </w:drawing>
      </w:r>
    </w:p>
    <w:p w14:paraId="20BF7588" w14:textId="77777777" w:rsidR="00EC5B93" w:rsidRPr="009630C7" w:rsidRDefault="00EC5B93" w:rsidP="00EC5B93">
      <w:pPr>
        <w:widowControl w:val="0"/>
        <w:autoSpaceDE w:val="0"/>
        <w:autoSpaceDN w:val="0"/>
        <w:spacing w:after="0" w:line="240" w:lineRule="auto"/>
        <w:rPr>
          <w:rFonts w:ascii="Calibri" w:eastAsia="Calibri" w:hAnsi="Calibri" w:cs="Calibri"/>
          <w:lang w:bidi="en-US"/>
        </w:rPr>
      </w:pPr>
    </w:p>
    <w:p w14:paraId="6C0C97E7"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r w:rsidRPr="009630C7">
        <w:rPr>
          <w:rFonts w:ascii="Calibri" w:eastAsia="Calibri" w:hAnsi="Calibri" w:cs="Calibri"/>
          <w:sz w:val="28"/>
          <w:szCs w:val="28"/>
          <w:lang w:bidi="en-US"/>
        </w:rPr>
        <w:t>REQUEST FOR PROPOSALS</w:t>
      </w:r>
    </w:p>
    <w:p w14:paraId="3A2C6D48"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p>
    <w:p w14:paraId="55694071" w14:textId="7EBADA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r w:rsidRPr="009630C7">
        <w:rPr>
          <w:rFonts w:ascii="Calibri" w:eastAsia="Calibri" w:hAnsi="Calibri" w:cs="Calibri"/>
          <w:sz w:val="28"/>
          <w:szCs w:val="28"/>
          <w:lang w:bidi="en-US"/>
        </w:rPr>
        <w:t>FOR</w:t>
      </w:r>
      <w:r w:rsidR="00410FF3">
        <w:rPr>
          <w:rFonts w:ascii="Calibri" w:eastAsia="Calibri" w:hAnsi="Calibri" w:cs="Calibri"/>
          <w:sz w:val="28"/>
          <w:szCs w:val="28"/>
          <w:lang w:bidi="en-US"/>
        </w:rPr>
        <w:t xml:space="preserve"> A</w:t>
      </w:r>
    </w:p>
    <w:p w14:paraId="41DA0E5C"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p>
    <w:p w14:paraId="6565BB0F" w14:textId="250854E0" w:rsidR="00EC5B93" w:rsidRDefault="00740178" w:rsidP="00EC5B93">
      <w:pPr>
        <w:widowControl w:val="0"/>
        <w:autoSpaceDE w:val="0"/>
        <w:autoSpaceDN w:val="0"/>
        <w:spacing w:after="0" w:line="240" w:lineRule="auto"/>
        <w:jc w:val="center"/>
        <w:rPr>
          <w:rFonts w:ascii="Calibri" w:eastAsia="Calibri" w:hAnsi="Calibri" w:cs="Calibri"/>
          <w:b/>
          <w:bCs/>
          <w:sz w:val="36"/>
          <w:szCs w:val="36"/>
          <w:lang w:bidi="en-US"/>
        </w:rPr>
      </w:pPr>
      <w:bookmarkStart w:id="0" w:name="_Hlk74748972"/>
      <w:r>
        <w:rPr>
          <w:rFonts w:ascii="Calibri" w:eastAsia="Calibri" w:hAnsi="Calibri" w:cs="Calibri"/>
          <w:b/>
          <w:bCs/>
          <w:sz w:val="36"/>
          <w:szCs w:val="36"/>
          <w:lang w:bidi="en-US"/>
        </w:rPr>
        <w:t xml:space="preserve">Online </w:t>
      </w:r>
      <w:r w:rsidR="00B71087">
        <w:rPr>
          <w:rFonts w:ascii="Calibri" w:eastAsia="Calibri" w:hAnsi="Calibri" w:cs="Calibri"/>
          <w:b/>
          <w:bCs/>
          <w:sz w:val="36"/>
          <w:szCs w:val="36"/>
          <w:lang w:bidi="en-US"/>
        </w:rPr>
        <w:t xml:space="preserve">Customer Facing </w:t>
      </w:r>
      <w:r w:rsidR="00C57BFA">
        <w:rPr>
          <w:rFonts w:ascii="Calibri" w:eastAsia="Calibri" w:hAnsi="Calibri" w:cs="Calibri"/>
          <w:b/>
          <w:bCs/>
          <w:sz w:val="36"/>
          <w:szCs w:val="36"/>
          <w:lang w:bidi="en-US"/>
        </w:rPr>
        <w:t xml:space="preserve">Registration </w:t>
      </w:r>
      <w:r w:rsidR="00F136C0">
        <w:rPr>
          <w:rFonts w:ascii="Calibri" w:eastAsia="Calibri" w:hAnsi="Calibri" w:cs="Calibri"/>
          <w:b/>
          <w:bCs/>
          <w:sz w:val="36"/>
          <w:szCs w:val="36"/>
          <w:lang w:bidi="en-US"/>
        </w:rPr>
        <w:t xml:space="preserve">&amp; Payment </w:t>
      </w:r>
      <w:r w:rsidR="00C57BFA">
        <w:rPr>
          <w:rFonts w:ascii="Calibri" w:eastAsia="Calibri" w:hAnsi="Calibri" w:cs="Calibri"/>
          <w:b/>
          <w:bCs/>
          <w:sz w:val="36"/>
          <w:szCs w:val="36"/>
          <w:lang w:bidi="en-US"/>
        </w:rPr>
        <w:t xml:space="preserve">System </w:t>
      </w:r>
      <w:r w:rsidR="00B71087">
        <w:rPr>
          <w:rFonts w:ascii="Calibri" w:eastAsia="Calibri" w:hAnsi="Calibri" w:cs="Calibri"/>
          <w:b/>
          <w:bCs/>
          <w:sz w:val="36"/>
          <w:szCs w:val="36"/>
          <w:lang w:bidi="en-US"/>
        </w:rPr>
        <w:br/>
      </w:r>
      <w:r w:rsidR="00C57BFA">
        <w:rPr>
          <w:rFonts w:ascii="Calibri" w:eastAsia="Calibri" w:hAnsi="Calibri" w:cs="Calibri"/>
          <w:b/>
          <w:bCs/>
          <w:sz w:val="36"/>
          <w:szCs w:val="36"/>
          <w:lang w:bidi="en-US"/>
        </w:rPr>
        <w:t xml:space="preserve">for </w:t>
      </w:r>
      <w:r w:rsidR="00727A96">
        <w:rPr>
          <w:rFonts w:ascii="Calibri" w:eastAsia="Calibri" w:hAnsi="Calibri" w:cs="Calibri"/>
          <w:b/>
          <w:bCs/>
          <w:sz w:val="36"/>
          <w:szCs w:val="36"/>
          <w:lang w:bidi="en-US"/>
        </w:rPr>
        <w:t xml:space="preserve">Early College and Work Force Development </w:t>
      </w:r>
    </w:p>
    <w:p w14:paraId="0AC60DE9" w14:textId="77777777" w:rsidR="00EC5B93" w:rsidRPr="009630C7" w:rsidRDefault="00EC5B93" w:rsidP="00EC5B93">
      <w:pPr>
        <w:widowControl w:val="0"/>
        <w:autoSpaceDE w:val="0"/>
        <w:autoSpaceDN w:val="0"/>
        <w:spacing w:after="0" w:line="240" w:lineRule="auto"/>
        <w:jc w:val="center"/>
        <w:rPr>
          <w:rFonts w:ascii="Calibri" w:eastAsia="Calibri" w:hAnsi="Calibri" w:cs="Calibri"/>
          <w:b/>
          <w:bCs/>
          <w:sz w:val="28"/>
          <w:szCs w:val="28"/>
          <w:lang w:bidi="en-US"/>
        </w:rPr>
      </w:pPr>
    </w:p>
    <w:bookmarkEnd w:id="0"/>
    <w:p w14:paraId="6B1066DA"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r w:rsidRPr="009630C7">
        <w:rPr>
          <w:rFonts w:ascii="Calibri" w:eastAsia="Calibri" w:hAnsi="Calibri" w:cs="Calibri"/>
          <w:sz w:val="28"/>
          <w:szCs w:val="28"/>
          <w:lang w:bidi="en-US"/>
        </w:rPr>
        <w:t>Issued by the</w:t>
      </w:r>
    </w:p>
    <w:p w14:paraId="6F46B6C6"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p>
    <w:p w14:paraId="06DEB442"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r w:rsidRPr="009630C7">
        <w:rPr>
          <w:rFonts w:ascii="Calibri" w:eastAsia="Calibri" w:hAnsi="Calibri" w:cs="Calibri"/>
          <w:sz w:val="28"/>
          <w:szCs w:val="28"/>
          <w:lang w:bidi="en-US"/>
        </w:rPr>
        <w:tab/>
        <w:t>Community College System of New Hampshire</w:t>
      </w:r>
    </w:p>
    <w:p w14:paraId="28B5F1DD"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p>
    <w:p w14:paraId="670C735D" w14:textId="456E428C"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bookmarkStart w:id="1" w:name="_Hlk70423047"/>
      <w:r w:rsidRPr="009630C7">
        <w:rPr>
          <w:rFonts w:ascii="Calibri" w:eastAsia="Calibri" w:hAnsi="Calibri" w:cs="Calibri"/>
          <w:sz w:val="28"/>
          <w:szCs w:val="28"/>
          <w:lang w:bidi="en-US"/>
        </w:rPr>
        <w:t>RFP #</w:t>
      </w:r>
      <w:r>
        <w:rPr>
          <w:rFonts w:ascii="Calibri" w:eastAsia="Calibri" w:hAnsi="Calibri" w:cs="Calibri"/>
          <w:sz w:val="28"/>
          <w:szCs w:val="28"/>
          <w:lang w:bidi="en-US"/>
        </w:rPr>
        <w:t>SYS</w:t>
      </w:r>
      <w:r w:rsidR="00562188">
        <w:rPr>
          <w:rFonts w:ascii="Calibri" w:eastAsia="Calibri" w:hAnsi="Calibri" w:cs="Calibri"/>
          <w:sz w:val="28"/>
          <w:szCs w:val="28"/>
          <w:lang w:bidi="en-US"/>
        </w:rPr>
        <w:t>2</w:t>
      </w:r>
      <w:r w:rsidR="00C74F7B">
        <w:rPr>
          <w:rFonts w:ascii="Calibri" w:eastAsia="Calibri" w:hAnsi="Calibri" w:cs="Calibri"/>
          <w:sz w:val="28"/>
          <w:szCs w:val="28"/>
          <w:lang w:bidi="en-US"/>
        </w:rPr>
        <w:t>6</w:t>
      </w:r>
      <w:r w:rsidRPr="00B75D87">
        <w:rPr>
          <w:rFonts w:ascii="Calibri" w:eastAsia="Calibri" w:hAnsi="Calibri" w:cs="Calibri"/>
          <w:sz w:val="28"/>
          <w:szCs w:val="28"/>
          <w:lang w:bidi="en-US"/>
        </w:rPr>
        <w:t>-0</w:t>
      </w:r>
      <w:r w:rsidR="00C74F7B">
        <w:rPr>
          <w:rFonts w:ascii="Calibri" w:eastAsia="Calibri" w:hAnsi="Calibri" w:cs="Calibri"/>
          <w:sz w:val="28"/>
          <w:szCs w:val="28"/>
          <w:lang w:bidi="en-US"/>
        </w:rPr>
        <w:t>3</w:t>
      </w:r>
    </w:p>
    <w:bookmarkEnd w:id="1"/>
    <w:p w14:paraId="63B2ACF2"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p>
    <w:p w14:paraId="58A1AAE9" w14:textId="24D1092E"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r w:rsidRPr="009630C7">
        <w:rPr>
          <w:rFonts w:ascii="Calibri" w:eastAsia="Calibri" w:hAnsi="Calibri" w:cs="Calibri"/>
          <w:sz w:val="28"/>
          <w:szCs w:val="28"/>
          <w:lang w:bidi="en-US"/>
        </w:rPr>
        <w:t xml:space="preserve">Date of Issue: </w:t>
      </w:r>
      <w:r w:rsidR="00C74F7B">
        <w:rPr>
          <w:rFonts w:ascii="Calibri" w:eastAsia="Calibri" w:hAnsi="Calibri" w:cs="Calibri"/>
          <w:sz w:val="28"/>
          <w:szCs w:val="28"/>
          <w:lang w:bidi="en-US"/>
        </w:rPr>
        <w:t>February</w:t>
      </w:r>
      <w:r w:rsidR="001947DA">
        <w:rPr>
          <w:rFonts w:ascii="Calibri" w:eastAsia="Calibri" w:hAnsi="Calibri" w:cs="Calibri"/>
          <w:sz w:val="28"/>
          <w:szCs w:val="28"/>
          <w:lang w:bidi="en-US"/>
        </w:rPr>
        <w:t xml:space="preserve"> </w:t>
      </w:r>
      <w:r w:rsidR="00C74F7B">
        <w:rPr>
          <w:rFonts w:ascii="Calibri" w:eastAsia="Calibri" w:hAnsi="Calibri" w:cs="Calibri"/>
          <w:sz w:val="28"/>
          <w:szCs w:val="28"/>
          <w:lang w:bidi="en-US"/>
        </w:rPr>
        <w:t>11</w:t>
      </w:r>
      <w:r w:rsidR="001947DA">
        <w:rPr>
          <w:rFonts w:ascii="Calibri" w:eastAsia="Calibri" w:hAnsi="Calibri" w:cs="Calibri"/>
          <w:sz w:val="28"/>
          <w:szCs w:val="28"/>
          <w:lang w:bidi="en-US"/>
        </w:rPr>
        <w:t xml:space="preserve">, </w:t>
      </w:r>
      <w:r w:rsidRPr="00EF2737">
        <w:rPr>
          <w:rFonts w:ascii="Calibri" w:eastAsia="Calibri" w:hAnsi="Calibri" w:cs="Calibri"/>
          <w:sz w:val="28"/>
          <w:szCs w:val="28"/>
          <w:lang w:bidi="en-US"/>
        </w:rPr>
        <w:t>202</w:t>
      </w:r>
      <w:r w:rsidR="00C74F7B">
        <w:rPr>
          <w:rFonts w:ascii="Calibri" w:eastAsia="Calibri" w:hAnsi="Calibri" w:cs="Calibri"/>
          <w:sz w:val="28"/>
          <w:szCs w:val="28"/>
          <w:lang w:bidi="en-US"/>
        </w:rPr>
        <w:t>6</w:t>
      </w:r>
    </w:p>
    <w:p w14:paraId="4D26952B"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p>
    <w:p w14:paraId="5C357B5F"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r w:rsidRPr="009630C7">
        <w:rPr>
          <w:rFonts w:ascii="Calibri" w:eastAsia="Calibri" w:hAnsi="Calibri" w:cs="Calibri"/>
          <w:sz w:val="28"/>
          <w:szCs w:val="28"/>
          <w:lang w:bidi="en-US"/>
        </w:rPr>
        <w:t xml:space="preserve">Proposals must be received no later than </w:t>
      </w:r>
    </w:p>
    <w:p w14:paraId="0ACAC2CF" w14:textId="52A68ED9"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u w:val="single"/>
          <w:lang w:bidi="en-US"/>
        </w:rPr>
      </w:pPr>
      <w:r w:rsidRPr="00EF2737">
        <w:rPr>
          <w:rFonts w:ascii="Calibri" w:eastAsia="Calibri" w:hAnsi="Calibri" w:cs="Calibri"/>
          <w:sz w:val="28"/>
          <w:szCs w:val="28"/>
          <w:u w:val="single"/>
          <w:lang w:bidi="en-US"/>
        </w:rPr>
        <w:t xml:space="preserve">2:00 PM on </w:t>
      </w:r>
      <w:r w:rsidR="00C74F7B">
        <w:rPr>
          <w:rFonts w:ascii="Calibri" w:eastAsia="Calibri" w:hAnsi="Calibri" w:cs="Calibri"/>
          <w:sz w:val="28"/>
          <w:szCs w:val="28"/>
          <w:u w:val="single"/>
          <w:lang w:bidi="en-US"/>
        </w:rPr>
        <w:t>February</w:t>
      </w:r>
      <w:r w:rsidR="001947DA">
        <w:rPr>
          <w:rFonts w:ascii="Calibri" w:eastAsia="Calibri" w:hAnsi="Calibri" w:cs="Calibri"/>
          <w:sz w:val="28"/>
          <w:szCs w:val="28"/>
          <w:u w:val="single"/>
          <w:lang w:bidi="en-US"/>
        </w:rPr>
        <w:t xml:space="preserve"> </w:t>
      </w:r>
      <w:r w:rsidR="00C74F7B">
        <w:rPr>
          <w:rFonts w:ascii="Calibri" w:eastAsia="Calibri" w:hAnsi="Calibri" w:cs="Calibri"/>
          <w:sz w:val="28"/>
          <w:szCs w:val="28"/>
          <w:u w:val="single"/>
          <w:lang w:bidi="en-US"/>
        </w:rPr>
        <w:t>25</w:t>
      </w:r>
      <w:r w:rsidRPr="00EF2737">
        <w:rPr>
          <w:rFonts w:ascii="Calibri" w:eastAsia="Calibri" w:hAnsi="Calibri" w:cs="Calibri"/>
          <w:sz w:val="28"/>
          <w:szCs w:val="28"/>
          <w:u w:val="single"/>
          <w:lang w:bidi="en-US"/>
        </w:rPr>
        <w:t>, 202</w:t>
      </w:r>
      <w:r w:rsidR="00C74F7B">
        <w:rPr>
          <w:rFonts w:ascii="Calibri" w:eastAsia="Calibri" w:hAnsi="Calibri" w:cs="Calibri"/>
          <w:sz w:val="28"/>
          <w:szCs w:val="28"/>
          <w:u w:val="single"/>
          <w:lang w:bidi="en-US"/>
        </w:rPr>
        <w:t>6</w:t>
      </w:r>
    </w:p>
    <w:p w14:paraId="1FA023C4"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u w:val="single"/>
          <w:lang w:bidi="en-US"/>
        </w:rPr>
      </w:pPr>
    </w:p>
    <w:p w14:paraId="5D88E241"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r w:rsidRPr="009630C7">
        <w:rPr>
          <w:rFonts w:ascii="Calibri" w:eastAsia="Calibri" w:hAnsi="Calibri" w:cs="Calibri"/>
          <w:sz w:val="28"/>
          <w:szCs w:val="28"/>
          <w:lang w:bidi="en-US"/>
        </w:rPr>
        <w:t>All questions related to the RFP should be submitted via e-mail to:</w:t>
      </w:r>
    </w:p>
    <w:p w14:paraId="675CBF76"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p>
    <w:p w14:paraId="6C2A08A0"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r w:rsidRPr="009630C7">
        <w:rPr>
          <w:rFonts w:ascii="Calibri" w:eastAsia="Calibri" w:hAnsi="Calibri" w:cs="Calibri"/>
          <w:sz w:val="28"/>
          <w:szCs w:val="28"/>
          <w:lang w:bidi="en-US"/>
        </w:rPr>
        <w:t xml:space="preserve">Sean Fitzpatrick, System Office Procurement at </w:t>
      </w:r>
      <w:hyperlink r:id="rId12" w:history="1">
        <w:r w:rsidRPr="009630C7">
          <w:rPr>
            <w:rFonts w:ascii="Calibri" w:eastAsia="Calibri" w:hAnsi="Calibri" w:cs="Calibri"/>
            <w:color w:val="0000FF"/>
            <w:sz w:val="28"/>
            <w:szCs w:val="28"/>
            <w:u w:val="single"/>
            <w:lang w:bidi="en-US"/>
          </w:rPr>
          <w:t>sfitzpatrick@ccsnh.edu</w:t>
        </w:r>
      </w:hyperlink>
    </w:p>
    <w:p w14:paraId="2399DE82" w14:textId="77777777" w:rsidR="00EC5B93" w:rsidRPr="009630C7" w:rsidRDefault="00EC5B93" w:rsidP="00EC5B93">
      <w:pPr>
        <w:widowControl w:val="0"/>
        <w:autoSpaceDE w:val="0"/>
        <w:autoSpaceDN w:val="0"/>
        <w:spacing w:after="0" w:line="240" w:lineRule="auto"/>
        <w:jc w:val="center"/>
        <w:rPr>
          <w:rFonts w:ascii="Calibri" w:eastAsia="Calibri" w:hAnsi="Calibri" w:cs="Calibri"/>
          <w:sz w:val="28"/>
          <w:szCs w:val="28"/>
          <w:lang w:bidi="en-US"/>
        </w:rPr>
      </w:pPr>
    </w:p>
    <w:p w14:paraId="60F9E8C8" w14:textId="77777777" w:rsidR="00EC5B93" w:rsidRPr="009630C7" w:rsidRDefault="00EC5B93" w:rsidP="00EC5B93">
      <w:pPr>
        <w:widowControl w:val="0"/>
        <w:suppressAutoHyphens/>
        <w:autoSpaceDE w:val="0"/>
        <w:autoSpaceDN w:val="0"/>
        <w:spacing w:after="0" w:line="240" w:lineRule="auto"/>
        <w:jc w:val="both"/>
        <w:rPr>
          <w:rFonts w:ascii="Calibri" w:eastAsia="Calibri" w:hAnsi="Calibri" w:cs="Calibri"/>
          <w:lang w:bidi="en-US"/>
        </w:rPr>
      </w:pPr>
      <w:r w:rsidRPr="009630C7">
        <w:rPr>
          <w:rFonts w:ascii="Calibri" w:eastAsia="Calibri" w:hAnsi="Calibri" w:cs="Calibri"/>
          <w:lang w:bidi="en-US"/>
        </w:rPr>
        <w:t xml:space="preserve">The full content of this Request for Proposals, Attachments, Appendices, Response to Questions and all Addenda via CCSNH website located at: </w:t>
      </w:r>
    </w:p>
    <w:bookmarkStart w:id="2" w:name="_Hlk92890029"/>
    <w:p w14:paraId="6E642C67" w14:textId="77777777" w:rsidR="00EC5B93" w:rsidRPr="009630C7" w:rsidRDefault="00EC5B93" w:rsidP="00EC5B93">
      <w:pPr>
        <w:widowControl w:val="0"/>
        <w:suppressAutoHyphens/>
        <w:autoSpaceDE w:val="0"/>
        <w:autoSpaceDN w:val="0"/>
        <w:spacing w:after="0" w:line="240" w:lineRule="auto"/>
        <w:ind w:firstLine="720"/>
        <w:jc w:val="center"/>
        <w:rPr>
          <w:rFonts w:ascii="Calibri" w:eastAsia="Calibri" w:hAnsi="Calibri" w:cs="Calibri"/>
          <w:lang w:bidi="en-US"/>
        </w:rPr>
      </w:pPr>
      <w:r w:rsidRPr="009630C7">
        <w:rPr>
          <w:rFonts w:ascii="Calibri" w:eastAsia="Calibri" w:hAnsi="Calibri" w:cs="Calibri"/>
          <w:color w:val="0563C1"/>
          <w:u w:val="single"/>
          <w:lang w:bidi="en-US"/>
        </w:rPr>
        <w:fldChar w:fldCharType="begin"/>
      </w:r>
      <w:r w:rsidRPr="009630C7">
        <w:rPr>
          <w:rFonts w:ascii="Calibri" w:eastAsia="Calibri" w:hAnsi="Calibri" w:cs="Calibri"/>
          <w:color w:val="0563C1"/>
          <w:u w:val="single"/>
          <w:lang w:bidi="en-US"/>
        </w:rPr>
        <w:instrText xml:space="preserve"> HYPERLINK "https://www.ccsnh.edu/about-ccsnh/bidding-rfp/" </w:instrText>
      </w:r>
      <w:r w:rsidRPr="009630C7">
        <w:rPr>
          <w:rFonts w:ascii="Calibri" w:eastAsia="Calibri" w:hAnsi="Calibri" w:cs="Calibri"/>
          <w:color w:val="0563C1"/>
          <w:u w:val="single"/>
          <w:lang w:bidi="en-US"/>
        </w:rPr>
        <w:fldChar w:fldCharType="separate"/>
      </w:r>
      <w:r w:rsidRPr="009630C7">
        <w:rPr>
          <w:rFonts w:ascii="Calibri" w:eastAsia="Calibri" w:hAnsi="Calibri" w:cs="Calibri"/>
          <w:color w:val="0000FF"/>
          <w:u w:val="single"/>
          <w:lang w:bidi="en-US"/>
        </w:rPr>
        <w:t>https://www.ccsnh.edu/about-ccsnh/bidding-rfp/</w:t>
      </w:r>
      <w:r w:rsidRPr="009630C7">
        <w:rPr>
          <w:rFonts w:ascii="Calibri" w:eastAsia="Calibri" w:hAnsi="Calibri" w:cs="Calibri"/>
          <w:color w:val="0563C1"/>
          <w:u w:val="single"/>
          <w:lang w:bidi="en-US"/>
        </w:rPr>
        <w:fldChar w:fldCharType="end"/>
      </w:r>
      <w:bookmarkEnd w:id="2"/>
    </w:p>
    <w:p w14:paraId="14084CE7" w14:textId="77777777" w:rsidR="00EC5B93" w:rsidRPr="009630C7" w:rsidRDefault="00EC5B93" w:rsidP="00EC5B93">
      <w:pPr>
        <w:widowControl w:val="0"/>
        <w:suppressAutoHyphens/>
        <w:autoSpaceDE w:val="0"/>
        <w:autoSpaceDN w:val="0"/>
        <w:spacing w:after="0" w:line="240" w:lineRule="auto"/>
        <w:jc w:val="both"/>
        <w:rPr>
          <w:rFonts w:ascii="Calibri" w:eastAsia="Calibri" w:hAnsi="Calibri" w:cs="Calibri"/>
          <w:lang w:bidi="en-US"/>
        </w:rPr>
      </w:pPr>
    </w:p>
    <w:p w14:paraId="1D7AF989" w14:textId="77777777" w:rsidR="00EC5B93" w:rsidRPr="009630C7" w:rsidRDefault="00EC5B93" w:rsidP="00EC5B93">
      <w:pPr>
        <w:widowControl w:val="0"/>
        <w:suppressAutoHyphens/>
        <w:autoSpaceDE w:val="0"/>
        <w:autoSpaceDN w:val="0"/>
        <w:spacing w:after="0" w:line="240" w:lineRule="auto"/>
        <w:jc w:val="both"/>
        <w:rPr>
          <w:rFonts w:ascii="Calibri" w:eastAsia="Calibri" w:hAnsi="Calibri" w:cs="Calibri"/>
          <w:lang w:bidi="en-US"/>
        </w:rPr>
      </w:pPr>
      <w:r w:rsidRPr="009630C7">
        <w:rPr>
          <w:rFonts w:ascii="Calibri" w:eastAsia="Calibri" w:hAnsi="Calibri" w:cs="Calibri"/>
          <w:lang w:bidi="en-US"/>
        </w:rPr>
        <w:t>The RFP contains specific protocols relating to discussion and other communications regarding this RFP. Any violations of these provisions may result in immediate disqualification of a firm’s submission.</w:t>
      </w:r>
    </w:p>
    <w:p w14:paraId="11C3B86A" w14:textId="77777777" w:rsidR="00EC5B93" w:rsidRPr="009630C7" w:rsidRDefault="00EC5B93" w:rsidP="00EC5B93">
      <w:pPr>
        <w:widowControl w:val="0"/>
        <w:suppressAutoHyphens/>
        <w:autoSpaceDE w:val="0"/>
        <w:autoSpaceDN w:val="0"/>
        <w:spacing w:after="0" w:line="240" w:lineRule="auto"/>
        <w:jc w:val="both"/>
        <w:rPr>
          <w:rFonts w:ascii="Calibri" w:eastAsia="Calibri" w:hAnsi="Calibri" w:cs="Calibri"/>
          <w:lang w:bidi="en-US"/>
        </w:rPr>
      </w:pPr>
    </w:p>
    <w:p w14:paraId="1C868477" w14:textId="77777777" w:rsidR="00EC5B93" w:rsidRPr="009630C7" w:rsidRDefault="00EC5B93" w:rsidP="00EC5B93">
      <w:pPr>
        <w:widowControl w:val="0"/>
        <w:suppressAutoHyphens/>
        <w:autoSpaceDE w:val="0"/>
        <w:autoSpaceDN w:val="0"/>
        <w:spacing w:after="0" w:line="240" w:lineRule="auto"/>
        <w:jc w:val="both"/>
        <w:rPr>
          <w:rFonts w:ascii="Calibri" w:eastAsia="Calibri" w:hAnsi="Calibri" w:cs="Calibri"/>
          <w:lang w:bidi="en-US"/>
        </w:rPr>
      </w:pPr>
      <w:r w:rsidRPr="009630C7">
        <w:rPr>
          <w:rFonts w:ascii="Calibri" w:eastAsia="Calibri" w:hAnsi="Calibri" w:cs="Calibri"/>
          <w:lang w:bidi="en-US"/>
        </w:rPr>
        <w:t>Prospective firms are encouraged to promptly notify CCSNH of any apparent inconsistencies, problems, or ambiguities in the RFP.</w:t>
      </w:r>
    </w:p>
    <w:p w14:paraId="6F94876B" w14:textId="77777777" w:rsidR="00EC5B93" w:rsidRDefault="00EC5B93" w:rsidP="00EC5B93">
      <w:pPr>
        <w:spacing w:after="0"/>
      </w:pPr>
    </w:p>
    <w:p w14:paraId="301C0AEF" w14:textId="77777777" w:rsidR="00EC5B93" w:rsidRDefault="00EC5B93" w:rsidP="00EC5B93">
      <w:pPr>
        <w:spacing w:after="0"/>
      </w:pPr>
    </w:p>
    <w:p w14:paraId="3EDC3E6D" w14:textId="77777777" w:rsidR="00EC5B93" w:rsidRDefault="00EC5B93" w:rsidP="00EC5B93">
      <w:pPr>
        <w:spacing w:after="0"/>
      </w:pPr>
    </w:p>
    <w:p w14:paraId="2253C001" w14:textId="77777777" w:rsidR="00EC5B93" w:rsidRDefault="00EC5B93" w:rsidP="00EC5B93">
      <w:pPr>
        <w:spacing w:after="0"/>
      </w:pPr>
    </w:p>
    <w:p w14:paraId="70B26F6F" w14:textId="03E77362" w:rsidR="00317348" w:rsidRDefault="00317348" w:rsidP="00C76448">
      <w:pPr>
        <w:spacing w:after="0" w:line="240" w:lineRule="auto"/>
        <w:jc w:val="center"/>
        <w:rPr>
          <w:rFonts w:ascii="Calibri" w:eastAsia="Times New Roman" w:hAnsi="Calibri" w:cs="Times New Roman"/>
          <w:b/>
          <w:bCs/>
          <w:sz w:val="32"/>
          <w:szCs w:val="32"/>
          <w:u w:val="single"/>
        </w:rPr>
      </w:pPr>
    </w:p>
    <w:p w14:paraId="6142352A" w14:textId="43FE7FCC" w:rsidR="00EC5B93" w:rsidRDefault="00EC5B93" w:rsidP="00C76448">
      <w:pPr>
        <w:spacing w:after="0" w:line="240" w:lineRule="auto"/>
        <w:jc w:val="center"/>
        <w:rPr>
          <w:rFonts w:ascii="Calibri" w:eastAsia="Times New Roman" w:hAnsi="Calibri" w:cs="Times New Roman"/>
          <w:b/>
          <w:bCs/>
          <w:sz w:val="32"/>
          <w:szCs w:val="32"/>
          <w:u w:val="single"/>
        </w:rPr>
      </w:pPr>
    </w:p>
    <w:p w14:paraId="6D87C6B3" w14:textId="77777777" w:rsidR="008802B2" w:rsidRDefault="008802B2" w:rsidP="008802B2">
      <w:pPr>
        <w:tabs>
          <w:tab w:val="left" w:pos="3586"/>
        </w:tabs>
        <w:spacing w:after="0" w:line="240" w:lineRule="auto"/>
        <w:rPr>
          <w:rFonts w:ascii="Calibri" w:eastAsia="Times New Roman" w:hAnsi="Calibri" w:cs="Times New Roman"/>
          <w:b/>
          <w:bCs/>
          <w:sz w:val="32"/>
          <w:szCs w:val="32"/>
          <w:u w:val="single"/>
        </w:rPr>
      </w:pPr>
    </w:p>
    <w:p w14:paraId="78801FEE" w14:textId="378EBE39" w:rsidR="00DA1FCD" w:rsidRPr="007A43DF" w:rsidRDefault="00C76448" w:rsidP="00410FF3">
      <w:pPr>
        <w:rPr>
          <w:rFonts w:ascii="Calibri" w:eastAsia="Calibri" w:hAnsi="Calibri" w:cs="Times New Roman"/>
          <w:bCs/>
        </w:rPr>
      </w:pPr>
      <w:r w:rsidRPr="00C76448">
        <w:rPr>
          <w:rFonts w:ascii="Calibri" w:eastAsia="Calibri" w:hAnsi="Calibri" w:cs="Times New Roman"/>
          <w:b/>
          <w:bCs/>
          <w:u w:val="single"/>
        </w:rPr>
        <w:t>Purpose:</w:t>
      </w:r>
      <w:r w:rsidR="005F0B51">
        <w:rPr>
          <w:rFonts w:ascii="Calibri" w:eastAsia="Calibri" w:hAnsi="Calibri" w:cs="Times New Roman"/>
          <w:b/>
          <w:bCs/>
          <w:u w:val="single"/>
        </w:rPr>
        <w:t xml:space="preserve"> </w:t>
      </w:r>
      <w:r w:rsidR="005F0B51" w:rsidRPr="005F0B51">
        <w:rPr>
          <w:rFonts w:ascii="Calibri" w:eastAsia="Calibri" w:hAnsi="Calibri" w:cs="Times New Roman"/>
        </w:rPr>
        <w:t>The Community College System of New Hampshire (CCSNH) invites proposals for the development and implementation of a comprehensive registration</w:t>
      </w:r>
      <w:r w:rsidR="00EF0A22">
        <w:rPr>
          <w:rFonts w:ascii="Calibri" w:eastAsia="Calibri" w:hAnsi="Calibri" w:cs="Times New Roman"/>
        </w:rPr>
        <w:t xml:space="preserve"> and payment</w:t>
      </w:r>
      <w:r w:rsidR="005F0B51" w:rsidRPr="005F0B51">
        <w:rPr>
          <w:rFonts w:ascii="Calibri" w:eastAsia="Calibri" w:hAnsi="Calibri" w:cs="Times New Roman"/>
        </w:rPr>
        <w:t xml:space="preserve"> system tailored for early college </w:t>
      </w:r>
      <w:r w:rsidR="00AF15A3">
        <w:rPr>
          <w:rFonts w:ascii="Calibri" w:eastAsia="Calibri" w:hAnsi="Calibri" w:cs="Times New Roman"/>
        </w:rPr>
        <w:t xml:space="preserve">and workforce </w:t>
      </w:r>
      <w:r w:rsidR="00AF15A3" w:rsidRPr="007A43DF">
        <w:rPr>
          <w:rFonts w:ascii="Calibri" w:eastAsia="Calibri" w:hAnsi="Calibri" w:cs="Times New Roman"/>
        </w:rPr>
        <w:t xml:space="preserve">development </w:t>
      </w:r>
      <w:r w:rsidR="005F0B51" w:rsidRPr="007A43DF">
        <w:rPr>
          <w:rFonts w:ascii="Calibri" w:eastAsia="Calibri" w:hAnsi="Calibri" w:cs="Times New Roman"/>
        </w:rPr>
        <w:t xml:space="preserve">programs. This system should be all-encompassing, providing seamless integration with existing payment and </w:t>
      </w:r>
      <w:r w:rsidR="005A03E2" w:rsidRPr="007A43DF">
        <w:rPr>
          <w:rFonts w:ascii="Calibri" w:eastAsia="Calibri" w:hAnsi="Calibri" w:cs="Times New Roman"/>
        </w:rPr>
        <w:t>database</w:t>
      </w:r>
      <w:r w:rsidR="00B408DE" w:rsidRPr="007A43DF">
        <w:rPr>
          <w:rFonts w:ascii="Calibri" w:eastAsia="Calibri" w:hAnsi="Calibri" w:cs="Times New Roman"/>
        </w:rPr>
        <w:t xml:space="preserve"> systems, in particular </w:t>
      </w:r>
      <w:proofErr w:type="spellStart"/>
      <w:r w:rsidR="00B408DE" w:rsidRPr="007A43DF">
        <w:rPr>
          <w:rFonts w:ascii="Calibri" w:eastAsia="Calibri" w:hAnsi="Calibri" w:cs="Times New Roman"/>
        </w:rPr>
        <w:t>NelNet</w:t>
      </w:r>
      <w:proofErr w:type="spellEnd"/>
      <w:r w:rsidR="00B408DE" w:rsidRPr="007A43DF">
        <w:rPr>
          <w:rFonts w:ascii="Calibri" w:eastAsia="Calibri" w:hAnsi="Calibri" w:cs="Times New Roman"/>
        </w:rPr>
        <w:t xml:space="preserve"> and </w:t>
      </w:r>
      <w:r w:rsidR="005F0B51" w:rsidRPr="007A43DF">
        <w:rPr>
          <w:rFonts w:ascii="Calibri" w:eastAsia="Calibri" w:hAnsi="Calibri" w:cs="Times New Roman"/>
        </w:rPr>
        <w:t xml:space="preserve">Ellucian Banner, which serves as our financial and student management backend. </w:t>
      </w:r>
      <w:r w:rsidR="007B6604">
        <w:rPr>
          <w:rFonts w:ascii="Calibri" w:eastAsia="Calibri" w:hAnsi="Calibri" w:cs="Times New Roman"/>
        </w:rPr>
        <w:t>Proposals should include strategy for and cost of managed services for the system once it is operational.</w:t>
      </w:r>
    </w:p>
    <w:p w14:paraId="21599A75" w14:textId="515A511C" w:rsidR="00AB69CD" w:rsidRDefault="00AB69CD" w:rsidP="00CD24C8">
      <w:pPr>
        <w:rPr>
          <w:rFonts w:ascii="Calibri" w:eastAsia="Calibri" w:hAnsi="Calibri" w:cs="Times New Roman"/>
          <w:bCs/>
        </w:rPr>
      </w:pPr>
      <w:r w:rsidRPr="00AB69CD">
        <w:rPr>
          <w:rFonts w:ascii="Calibri" w:eastAsia="Calibri" w:hAnsi="Calibri" w:cs="Times New Roman"/>
          <w:bCs/>
        </w:rPr>
        <w:t>Given the critical and expanding nature of these programs, it is essential to provide a registration system that is streamlined and efficient, meeting the evolving needs of our</w:t>
      </w:r>
      <w:r w:rsidR="00EF0A22">
        <w:rPr>
          <w:rFonts w:ascii="Calibri" w:eastAsia="Calibri" w:hAnsi="Calibri" w:cs="Times New Roman"/>
          <w:bCs/>
        </w:rPr>
        <w:t xml:space="preserve"> learner</w:t>
      </w:r>
      <w:r w:rsidRPr="00AB69CD">
        <w:rPr>
          <w:rFonts w:ascii="Calibri" w:eastAsia="Calibri" w:hAnsi="Calibri" w:cs="Times New Roman"/>
          <w:bCs/>
        </w:rPr>
        <w:t>s. The registration system must feature an easy-to-</w:t>
      </w:r>
      <w:r w:rsidRPr="008E2579">
        <w:rPr>
          <w:rFonts w:ascii="Calibri" w:eastAsia="Calibri" w:hAnsi="Calibri" w:cs="Times New Roman"/>
          <w:bCs/>
        </w:rPr>
        <w:t xml:space="preserve">use interface that is intuitive and accessible for all users. It should be 100% digital, allowing end users to complete the registration </w:t>
      </w:r>
      <w:r w:rsidR="00D22BC4" w:rsidRPr="008E2579">
        <w:rPr>
          <w:rFonts w:ascii="Calibri" w:eastAsia="Calibri" w:hAnsi="Calibri" w:cs="Times New Roman"/>
          <w:bCs/>
        </w:rPr>
        <w:t>and payment</w:t>
      </w:r>
      <w:r w:rsidR="00D22BC4">
        <w:rPr>
          <w:rFonts w:ascii="Calibri" w:eastAsia="Calibri" w:hAnsi="Calibri" w:cs="Times New Roman"/>
          <w:bCs/>
        </w:rPr>
        <w:t xml:space="preserve"> </w:t>
      </w:r>
      <w:r w:rsidRPr="00AB69CD">
        <w:rPr>
          <w:rFonts w:ascii="Calibri" w:eastAsia="Calibri" w:hAnsi="Calibri" w:cs="Times New Roman"/>
          <w:bCs/>
        </w:rPr>
        <w:t xml:space="preserve">process online without the need for paper forms or in-person visits. This digital approach will streamline the registration process, reduce administrative burdens, and provide a convenient and efficient experience for </w:t>
      </w:r>
      <w:r w:rsidR="002D7147">
        <w:rPr>
          <w:rFonts w:ascii="Calibri" w:eastAsia="Calibri" w:hAnsi="Calibri" w:cs="Times New Roman"/>
          <w:bCs/>
        </w:rPr>
        <w:t>learners, parents, high school and business stakeholders</w:t>
      </w:r>
      <w:r w:rsidRPr="00AB69CD">
        <w:rPr>
          <w:rFonts w:ascii="Calibri" w:eastAsia="Calibri" w:hAnsi="Calibri" w:cs="Times New Roman"/>
          <w:bCs/>
        </w:rPr>
        <w:t xml:space="preserve"> and </w:t>
      </w:r>
      <w:r w:rsidR="002D7147">
        <w:rPr>
          <w:rFonts w:ascii="Calibri" w:eastAsia="Calibri" w:hAnsi="Calibri" w:cs="Times New Roman"/>
          <w:bCs/>
        </w:rPr>
        <w:t xml:space="preserve">CCSNH </w:t>
      </w:r>
      <w:r w:rsidRPr="00AB69CD">
        <w:rPr>
          <w:rFonts w:ascii="Calibri" w:eastAsia="Calibri" w:hAnsi="Calibri" w:cs="Times New Roman"/>
          <w:bCs/>
        </w:rPr>
        <w:t>staff.</w:t>
      </w:r>
    </w:p>
    <w:p w14:paraId="70CB6784" w14:textId="141F0964" w:rsidR="00245F0D" w:rsidRDefault="00E05B49" w:rsidP="00940420">
      <w:pPr>
        <w:spacing w:after="0"/>
        <w:rPr>
          <w:rFonts w:ascii="Calibri" w:eastAsia="Calibri" w:hAnsi="Calibri" w:cs="Times New Roman"/>
          <w:bCs/>
        </w:rPr>
      </w:pPr>
      <w:r>
        <w:rPr>
          <w:rFonts w:ascii="Calibri" w:eastAsia="Calibri" w:hAnsi="Calibri" w:cs="Times New Roman"/>
          <w:bCs/>
        </w:rPr>
        <w:t xml:space="preserve">Functional </w:t>
      </w:r>
      <w:r w:rsidR="00940420">
        <w:rPr>
          <w:rFonts w:ascii="Calibri" w:eastAsia="Calibri" w:hAnsi="Calibri" w:cs="Times New Roman"/>
          <w:bCs/>
        </w:rPr>
        <w:t>requirements include:</w:t>
      </w:r>
    </w:p>
    <w:p w14:paraId="45D3EA2E" w14:textId="77777777" w:rsidR="00EF0A22" w:rsidRDefault="00EF0A22" w:rsidP="00940420">
      <w:pPr>
        <w:spacing w:after="0"/>
        <w:rPr>
          <w:rFonts w:ascii="Calibri" w:eastAsia="Calibri" w:hAnsi="Calibri" w:cs="Times New Roman"/>
          <w:bCs/>
        </w:rPr>
      </w:pPr>
    </w:p>
    <w:p w14:paraId="3E0B22DC" w14:textId="1782BF5E" w:rsidR="00EF0A22" w:rsidRDefault="00EF0A22" w:rsidP="00EF0A22">
      <w:pPr>
        <w:pStyle w:val="ListParagraph"/>
        <w:numPr>
          <w:ilvl w:val="0"/>
          <w:numId w:val="24"/>
        </w:numPr>
        <w:spacing w:after="0"/>
        <w:rPr>
          <w:rFonts w:ascii="Calibri" w:eastAsia="Calibri" w:hAnsi="Calibri" w:cs="Times New Roman"/>
          <w:bCs/>
        </w:rPr>
      </w:pPr>
      <w:r>
        <w:rPr>
          <w:rFonts w:ascii="Calibri" w:eastAsia="Calibri" w:hAnsi="Calibri" w:cs="Times New Roman"/>
          <w:bCs/>
        </w:rPr>
        <w:t>Searchable course listing with the ability to sort and filter by topic or concentration.</w:t>
      </w:r>
    </w:p>
    <w:p w14:paraId="6AFC2C52" w14:textId="26954A59" w:rsidR="00EF0A22" w:rsidRDefault="00EF0A22" w:rsidP="00EF0A22">
      <w:pPr>
        <w:pStyle w:val="ListParagraph"/>
        <w:numPr>
          <w:ilvl w:val="0"/>
          <w:numId w:val="24"/>
        </w:numPr>
        <w:spacing w:after="0"/>
        <w:rPr>
          <w:rFonts w:ascii="Calibri" w:eastAsia="Calibri" w:hAnsi="Calibri" w:cs="Times New Roman"/>
          <w:bCs/>
        </w:rPr>
      </w:pPr>
      <w:r>
        <w:rPr>
          <w:rFonts w:ascii="Calibri" w:eastAsia="Calibri" w:hAnsi="Calibri" w:cs="Times New Roman"/>
          <w:bCs/>
        </w:rPr>
        <w:t>Secure user data</w:t>
      </w:r>
    </w:p>
    <w:p w14:paraId="0DA189E7" w14:textId="7D9CDA1F" w:rsidR="00EF0A22" w:rsidRDefault="00EF0A22" w:rsidP="00EF0A22">
      <w:pPr>
        <w:pStyle w:val="ListParagraph"/>
        <w:numPr>
          <w:ilvl w:val="0"/>
          <w:numId w:val="24"/>
        </w:numPr>
        <w:spacing w:after="0"/>
        <w:rPr>
          <w:rFonts w:ascii="Calibri" w:eastAsia="Calibri" w:hAnsi="Calibri" w:cs="Times New Roman"/>
          <w:bCs/>
        </w:rPr>
      </w:pPr>
      <w:r>
        <w:rPr>
          <w:rFonts w:ascii="Calibri" w:eastAsia="Calibri" w:hAnsi="Calibri" w:cs="Times New Roman"/>
          <w:bCs/>
        </w:rPr>
        <w:t>Selection and registration for courses and trainings</w:t>
      </w:r>
    </w:p>
    <w:p w14:paraId="238EB16D" w14:textId="5C87D3C0" w:rsidR="00EF0A22" w:rsidRPr="008E2579" w:rsidRDefault="00EF0A22" w:rsidP="00EF0A22">
      <w:pPr>
        <w:pStyle w:val="ListParagraph"/>
        <w:numPr>
          <w:ilvl w:val="0"/>
          <w:numId w:val="24"/>
        </w:numPr>
        <w:spacing w:after="0"/>
        <w:rPr>
          <w:rFonts w:ascii="Calibri" w:eastAsia="Calibri" w:hAnsi="Calibri" w:cs="Times New Roman"/>
          <w:bCs/>
        </w:rPr>
      </w:pPr>
      <w:r w:rsidRPr="008E2579">
        <w:rPr>
          <w:rFonts w:ascii="Calibri" w:eastAsia="Calibri" w:hAnsi="Calibri" w:cs="Times New Roman"/>
          <w:bCs/>
        </w:rPr>
        <w:t>Payment integration</w:t>
      </w:r>
      <w:r w:rsidR="00034EEF" w:rsidRPr="008E2579">
        <w:rPr>
          <w:rFonts w:ascii="Calibri" w:eastAsia="Calibri" w:hAnsi="Calibri" w:cs="Times New Roman"/>
          <w:bCs/>
        </w:rPr>
        <w:t xml:space="preserve"> with </w:t>
      </w:r>
      <w:proofErr w:type="spellStart"/>
      <w:r w:rsidR="00034EEF" w:rsidRPr="008E2579">
        <w:rPr>
          <w:rFonts w:ascii="Calibri" w:eastAsia="Calibri" w:hAnsi="Calibri" w:cs="Times New Roman"/>
          <w:bCs/>
        </w:rPr>
        <w:t>NelNet</w:t>
      </w:r>
      <w:proofErr w:type="spellEnd"/>
    </w:p>
    <w:p w14:paraId="6C6137B6" w14:textId="077ECB43" w:rsidR="00E62B9A" w:rsidRPr="008E2579" w:rsidRDefault="00CD43A6" w:rsidP="00EF0A22">
      <w:pPr>
        <w:pStyle w:val="ListParagraph"/>
        <w:numPr>
          <w:ilvl w:val="0"/>
          <w:numId w:val="24"/>
        </w:numPr>
        <w:spacing w:after="0"/>
        <w:rPr>
          <w:rFonts w:ascii="Calibri" w:eastAsia="Calibri" w:hAnsi="Calibri" w:cs="Times New Roman"/>
          <w:bCs/>
        </w:rPr>
      </w:pPr>
      <w:r w:rsidRPr="008E2579">
        <w:rPr>
          <w:rFonts w:ascii="Calibri" w:eastAsia="Calibri" w:hAnsi="Calibri" w:cs="Times New Roman"/>
          <w:bCs/>
        </w:rPr>
        <w:t xml:space="preserve">Full </w:t>
      </w:r>
      <w:r w:rsidR="00034EEF" w:rsidRPr="008E2579">
        <w:rPr>
          <w:rFonts w:ascii="Calibri" w:eastAsia="Calibri" w:hAnsi="Calibri" w:cs="Times New Roman"/>
          <w:bCs/>
        </w:rPr>
        <w:t>integration with Ellucian Banner</w:t>
      </w:r>
    </w:p>
    <w:p w14:paraId="23A6C0E3" w14:textId="26488C8D" w:rsidR="00A76D00" w:rsidRPr="008E2579" w:rsidRDefault="00A76D00" w:rsidP="00CD43A6">
      <w:pPr>
        <w:pStyle w:val="ListParagraph"/>
        <w:numPr>
          <w:ilvl w:val="1"/>
          <w:numId w:val="24"/>
        </w:numPr>
      </w:pPr>
      <w:r w:rsidRPr="008E2579">
        <w:t xml:space="preserve">Accounts Receivable, Biographical, Curriculum, Course Schedule, Course Catalog and Registration </w:t>
      </w:r>
    </w:p>
    <w:p w14:paraId="5F46317A" w14:textId="586F34D2" w:rsidR="00EF0A22" w:rsidRPr="008E2579" w:rsidRDefault="00EF0A22" w:rsidP="00EF0A22">
      <w:pPr>
        <w:pStyle w:val="ListParagraph"/>
        <w:numPr>
          <w:ilvl w:val="0"/>
          <w:numId w:val="24"/>
        </w:numPr>
        <w:spacing w:after="0"/>
        <w:rPr>
          <w:rFonts w:ascii="Calibri" w:eastAsia="Calibri" w:hAnsi="Calibri" w:cs="Times New Roman"/>
          <w:bCs/>
        </w:rPr>
      </w:pPr>
      <w:r w:rsidRPr="008E2579">
        <w:rPr>
          <w:rFonts w:ascii="Calibri" w:eastAsia="Calibri" w:hAnsi="Calibri" w:cs="Times New Roman"/>
          <w:bCs/>
        </w:rPr>
        <w:t>Communication tools – email and text</w:t>
      </w:r>
      <w:r w:rsidR="00D22BC4" w:rsidRPr="008E2579">
        <w:rPr>
          <w:rFonts w:ascii="Calibri" w:eastAsia="Calibri" w:hAnsi="Calibri" w:cs="Times New Roman"/>
          <w:bCs/>
        </w:rPr>
        <w:t xml:space="preserve"> including automations</w:t>
      </w:r>
    </w:p>
    <w:p w14:paraId="0311EBEF" w14:textId="170762D2" w:rsidR="00EF0A22" w:rsidRDefault="00EF0A22" w:rsidP="00EF0A22">
      <w:pPr>
        <w:pStyle w:val="ListParagraph"/>
        <w:numPr>
          <w:ilvl w:val="0"/>
          <w:numId w:val="24"/>
        </w:numPr>
        <w:spacing w:after="0"/>
        <w:rPr>
          <w:rFonts w:ascii="Calibri" w:eastAsia="Calibri" w:hAnsi="Calibri" w:cs="Times New Roman"/>
          <w:bCs/>
        </w:rPr>
      </w:pPr>
      <w:r>
        <w:rPr>
          <w:rFonts w:ascii="Calibri" w:eastAsia="Calibri" w:hAnsi="Calibri" w:cs="Times New Roman"/>
          <w:bCs/>
        </w:rPr>
        <w:t xml:space="preserve">Workflow for registration process </w:t>
      </w:r>
    </w:p>
    <w:p w14:paraId="32FF30DD" w14:textId="0AF1396E" w:rsidR="00EF0A22" w:rsidRDefault="00EF0A22" w:rsidP="00EF0A22">
      <w:pPr>
        <w:pStyle w:val="ListParagraph"/>
        <w:numPr>
          <w:ilvl w:val="0"/>
          <w:numId w:val="24"/>
        </w:numPr>
        <w:spacing w:after="0"/>
        <w:rPr>
          <w:rFonts w:ascii="Calibri" w:eastAsia="Calibri" w:hAnsi="Calibri" w:cs="Times New Roman"/>
          <w:bCs/>
        </w:rPr>
      </w:pPr>
      <w:r>
        <w:rPr>
          <w:rFonts w:ascii="Calibri" w:eastAsia="Calibri" w:hAnsi="Calibri" w:cs="Times New Roman"/>
          <w:bCs/>
        </w:rPr>
        <w:t>High UX interface to support populations who are not digital first</w:t>
      </w:r>
    </w:p>
    <w:p w14:paraId="2958C668" w14:textId="77C59CD9" w:rsidR="00EF0A22" w:rsidRDefault="00EF0A22" w:rsidP="00EF0A22">
      <w:pPr>
        <w:pStyle w:val="ListParagraph"/>
        <w:numPr>
          <w:ilvl w:val="0"/>
          <w:numId w:val="24"/>
        </w:numPr>
        <w:spacing w:after="0"/>
        <w:rPr>
          <w:rFonts w:ascii="Calibri" w:eastAsia="Calibri" w:hAnsi="Calibri" w:cs="Times New Roman"/>
          <w:bCs/>
        </w:rPr>
      </w:pPr>
      <w:r>
        <w:rPr>
          <w:rFonts w:ascii="Calibri" w:eastAsia="Calibri" w:hAnsi="Calibri" w:cs="Times New Roman"/>
          <w:bCs/>
        </w:rPr>
        <w:t>Trustworthy integrations to eliminate manual processes</w:t>
      </w:r>
    </w:p>
    <w:p w14:paraId="0CAC2EFC" w14:textId="3A166005" w:rsidR="00EF0A22" w:rsidRDefault="00EF0A22" w:rsidP="00EF0A22">
      <w:pPr>
        <w:pStyle w:val="ListParagraph"/>
        <w:numPr>
          <w:ilvl w:val="0"/>
          <w:numId w:val="24"/>
        </w:numPr>
        <w:spacing w:after="0"/>
        <w:rPr>
          <w:rFonts w:ascii="Calibri" w:eastAsia="Calibri" w:hAnsi="Calibri" w:cs="Times New Roman"/>
          <w:bCs/>
        </w:rPr>
      </w:pPr>
      <w:r>
        <w:rPr>
          <w:rFonts w:ascii="Calibri" w:eastAsia="Calibri" w:hAnsi="Calibri" w:cs="Times New Roman"/>
          <w:bCs/>
        </w:rPr>
        <w:t>Ability to a</w:t>
      </w:r>
      <w:r w:rsidR="000E1BE7">
        <w:rPr>
          <w:rFonts w:ascii="Calibri" w:eastAsia="Calibri" w:hAnsi="Calibri" w:cs="Times New Roman"/>
          <w:bCs/>
        </w:rPr>
        <w:t>ccept</w:t>
      </w:r>
      <w:r>
        <w:rPr>
          <w:rFonts w:ascii="Calibri" w:eastAsia="Calibri" w:hAnsi="Calibri" w:cs="Times New Roman"/>
          <w:bCs/>
        </w:rPr>
        <w:t xml:space="preserve"> third-party payments and scholarships</w:t>
      </w:r>
    </w:p>
    <w:p w14:paraId="5B3BBB28" w14:textId="4F8C1288" w:rsidR="00EF0A22" w:rsidRPr="00EF0A22" w:rsidRDefault="00EF0A22" w:rsidP="00EF0A22">
      <w:pPr>
        <w:pStyle w:val="ListParagraph"/>
        <w:numPr>
          <w:ilvl w:val="0"/>
          <w:numId w:val="24"/>
        </w:numPr>
        <w:spacing w:after="0"/>
        <w:rPr>
          <w:rFonts w:ascii="Calibri" w:eastAsia="Calibri" w:hAnsi="Calibri" w:cs="Times New Roman"/>
          <w:bCs/>
        </w:rPr>
      </w:pPr>
      <w:r>
        <w:rPr>
          <w:rFonts w:ascii="Calibri" w:eastAsia="Calibri" w:hAnsi="Calibri" w:cs="Times New Roman"/>
          <w:bCs/>
        </w:rPr>
        <w:t>Nice to have: mobile app</w:t>
      </w:r>
    </w:p>
    <w:p w14:paraId="7DAA4F55" w14:textId="77777777" w:rsidR="00E05B49" w:rsidRDefault="00E05B49" w:rsidP="00940420">
      <w:pPr>
        <w:spacing w:after="0"/>
        <w:rPr>
          <w:rFonts w:ascii="Calibri" w:eastAsia="Calibri" w:hAnsi="Calibri" w:cs="Times New Roman"/>
          <w:bCs/>
          <w:color w:val="FF0000"/>
        </w:rPr>
      </w:pPr>
    </w:p>
    <w:p w14:paraId="1A01E0B5" w14:textId="36EC4681" w:rsidR="00CD24C8" w:rsidRDefault="00CD24C8" w:rsidP="00CD24C8">
      <w:pPr>
        <w:rPr>
          <w:rFonts w:ascii="Calibri" w:eastAsia="Calibri" w:hAnsi="Calibri" w:cs="Times New Roman"/>
          <w:bCs/>
        </w:rPr>
      </w:pPr>
      <w:r w:rsidRPr="005F0B51">
        <w:rPr>
          <w:rFonts w:ascii="Calibri" w:eastAsia="Calibri" w:hAnsi="Calibri" w:cs="Times New Roman"/>
        </w:rPr>
        <w:t xml:space="preserve">The </w:t>
      </w:r>
      <w:r>
        <w:rPr>
          <w:rFonts w:ascii="Calibri" w:eastAsia="Calibri" w:hAnsi="Calibri" w:cs="Times New Roman"/>
        </w:rPr>
        <w:t xml:space="preserve">overall </w:t>
      </w:r>
      <w:r w:rsidRPr="005F0B51">
        <w:rPr>
          <w:rFonts w:ascii="Calibri" w:eastAsia="Calibri" w:hAnsi="Calibri" w:cs="Times New Roman"/>
        </w:rPr>
        <w:t xml:space="preserve">goal is to enhance the registration process, improve user experience, and ensure efficient management of student data and financial transactions. </w:t>
      </w:r>
    </w:p>
    <w:p w14:paraId="386C5423" w14:textId="037659DC" w:rsidR="00410FF3" w:rsidRPr="00AC4F01" w:rsidRDefault="00410FF3" w:rsidP="001219C2">
      <w:pPr>
        <w:rPr>
          <w:rFonts w:eastAsia="Arial" w:cs="Arial"/>
          <w:color w:val="000000"/>
        </w:rPr>
      </w:pPr>
      <w:r w:rsidRPr="00AC4F01">
        <w:rPr>
          <w:rFonts w:eastAsia="Arial" w:cs="Arial"/>
          <w:color w:val="000000"/>
        </w:rPr>
        <w:t xml:space="preserve">The </w:t>
      </w:r>
      <w:r w:rsidR="005E5E40">
        <w:rPr>
          <w:rFonts w:eastAsia="Arial" w:cs="Arial"/>
          <w:color w:val="000000"/>
        </w:rPr>
        <w:t>Early College and Wor</w:t>
      </w:r>
      <w:r w:rsidR="00DC7A83">
        <w:rPr>
          <w:rFonts w:eastAsia="Arial" w:cs="Arial"/>
          <w:color w:val="000000"/>
        </w:rPr>
        <w:t>k</w:t>
      </w:r>
      <w:r w:rsidR="00F673B6">
        <w:rPr>
          <w:rFonts w:eastAsia="Arial" w:cs="Arial"/>
          <w:color w:val="000000"/>
        </w:rPr>
        <w:t>f</w:t>
      </w:r>
      <w:r w:rsidR="00DC7A83">
        <w:rPr>
          <w:rFonts w:eastAsia="Arial" w:cs="Arial"/>
          <w:color w:val="000000"/>
        </w:rPr>
        <w:t xml:space="preserve">orce development education programs serve all of New Hampshire </w:t>
      </w:r>
      <w:r w:rsidR="000658A1">
        <w:rPr>
          <w:rFonts w:eastAsia="Arial" w:cs="Arial"/>
          <w:color w:val="000000"/>
        </w:rPr>
        <w:t xml:space="preserve">through seven colleges and </w:t>
      </w:r>
      <w:r w:rsidR="001219C2">
        <w:rPr>
          <w:rFonts w:eastAsia="Arial" w:cs="Arial"/>
          <w:color w:val="000000"/>
        </w:rPr>
        <w:t xml:space="preserve">centrally managed services that are continuously expanding to meet the needs of the state. </w:t>
      </w:r>
    </w:p>
    <w:p w14:paraId="2EE498F5" w14:textId="10646F5A" w:rsidR="00410FF3" w:rsidRPr="00AC4F01" w:rsidRDefault="00410FF3" w:rsidP="00410FF3">
      <w:pPr>
        <w:rPr>
          <w:rFonts w:eastAsia="Arial" w:cs="Arial"/>
          <w:color w:val="000000"/>
        </w:rPr>
      </w:pPr>
      <w:r w:rsidRPr="00AC4F01">
        <w:rPr>
          <w:rFonts w:eastAsia="Arial" w:cs="Arial"/>
          <w:color w:val="000000"/>
        </w:rPr>
        <w:t xml:space="preserve">CCSNH seeks a highly qualified vendor to deliver a cost-effective, comprehensive solution. This </w:t>
      </w:r>
      <w:r w:rsidR="00322A73">
        <w:rPr>
          <w:rFonts w:eastAsia="Arial" w:cs="Arial"/>
          <w:color w:val="000000"/>
        </w:rPr>
        <w:t>solution m</w:t>
      </w:r>
      <w:r w:rsidRPr="00AC4F01">
        <w:rPr>
          <w:rFonts w:eastAsia="Arial" w:cs="Arial"/>
          <w:color w:val="000000"/>
        </w:rPr>
        <w:t>ust include procurement,</w:t>
      </w:r>
      <w:r w:rsidR="00322A73">
        <w:rPr>
          <w:rFonts w:eastAsia="Arial" w:cs="Arial"/>
          <w:color w:val="000000"/>
        </w:rPr>
        <w:t xml:space="preserve"> configuration, integration</w:t>
      </w:r>
      <w:r w:rsidR="00AF7A13">
        <w:rPr>
          <w:rFonts w:eastAsia="Arial" w:cs="Arial"/>
          <w:color w:val="000000"/>
        </w:rPr>
        <w:t xml:space="preserve">, training, </w:t>
      </w:r>
      <w:r w:rsidRPr="00AC4F01">
        <w:rPr>
          <w:rFonts w:eastAsia="Arial" w:cs="Arial"/>
          <w:color w:val="000000"/>
        </w:rPr>
        <w:t xml:space="preserve">deployment, </w:t>
      </w:r>
      <w:r w:rsidR="00322A73">
        <w:rPr>
          <w:rFonts w:eastAsia="Arial" w:cs="Arial"/>
          <w:color w:val="000000"/>
        </w:rPr>
        <w:t>as well as ongoing maintenance and support services</w:t>
      </w:r>
      <w:r w:rsidR="007B6604">
        <w:rPr>
          <w:rFonts w:eastAsia="Arial" w:cs="Arial"/>
          <w:color w:val="000000"/>
        </w:rPr>
        <w:t xml:space="preserve"> as well as managed services</w:t>
      </w:r>
      <w:r w:rsidR="00322A73">
        <w:rPr>
          <w:rFonts w:eastAsia="Arial" w:cs="Arial"/>
          <w:color w:val="000000"/>
        </w:rPr>
        <w:t xml:space="preserve">. </w:t>
      </w:r>
    </w:p>
    <w:p w14:paraId="70B26F7C" w14:textId="77777777" w:rsidR="00C76448" w:rsidRPr="00C76448" w:rsidRDefault="00C76448" w:rsidP="00C76448">
      <w:pPr>
        <w:widowControl w:val="0"/>
        <w:spacing w:after="0" w:line="240" w:lineRule="auto"/>
        <w:ind w:right="57"/>
        <w:jc w:val="both"/>
        <w:rPr>
          <w:rFonts w:ascii="Calibri" w:eastAsia="Calibri" w:hAnsi="Calibri" w:cs="Times New Roman"/>
          <w:bCs/>
        </w:rPr>
      </w:pPr>
    </w:p>
    <w:p w14:paraId="3589BA6C" w14:textId="6881D520" w:rsidR="00410FF3" w:rsidRDefault="00410FF3" w:rsidP="001145F6">
      <w:pPr>
        <w:rPr>
          <w:rFonts w:eastAsia="Arial" w:cs="Arial"/>
          <w:color w:val="FF0000"/>
        </w:rPr>
      </w:pPr>
      <w:r>
        <w:rPr>
          <w:rFonts w:ascii="Calibri" w:eastAsia="Calibri" w:hAnsi="Calibri" w:cs="Arial"/>
          <w:b/>
          <w:bCs/>
          <w:u w:val="single"/>
        </w:rPr>
        <w:t xml:space="preserve">Background Information: </w:t>
      </w:r>
    </w:p>
    <w:p w14:paraId="4D9C46F6" w14:textId="7A84BE79" w:rsidR="005F26E2" w:rsidRPr="00282173" w:rsidRDefault="005F26E2" w:rsidP="005F26E2">
      <w:pPr>
        <w:widowControl w:val="0"/>
        <w:spacing w:after="0" w:line="240" w:lineRule="auto"/>
        <w:ind w:right="56"/>
        <w:jc w:val="both"/>
        <w:rPr>
          <w:rFonts w:eastAsia="Calibri" w:cstheme="minorHAnsi"/>
          <w:bCs/>
        </w:rPr>
      </w:pPr>
      <w:r>
        <w:rPr>
          <w:rFonts w:ascii="Calibri" w:eastAsia="Calibri" w:hAnsi="Calibri" w:cs="Arial"/>
          <w:b/>
          <w:bCs/>
          <w:u w:val="single"/>
        </w:rPr>
        <w:t>About CCSNH</w:t>
      </w:r>
      <w:r w:rsidRPr="00282173">
        <w:rPr>
          <w:rFonts w:eastAsia="Calibri" w:cstheme="minorHAnsi"/>
          <w:b/>
          <w:bCs/>
          <w:u w:val="single"/>
        </w:rPr>
        <w:t>:</w:t>
      </w:r>
      <w:r w:rsidRPr="00282173">
        <w:rPr>
          <w:rFonts w:eastAsia="Calibri" w:cstheme="minorHAnsi"/>
          <w:bCs/>
        </w:rPr>
        <w:t xml:space="preserve"> </w:t>
      </w:r>
      <w:r w:rsidR="00282173" w:rsidRPr="00282173">
        <w:rPr>
          <w:rFonts w:eastAsia="Calibri" w:cstheme="minorHAnsi"/>
          <w:bCs/>
        </w:rPr>
        <w:t>The Community College System of New Hampshire (CCSNH) is a public system of higher education consisting of seven colleges located across NH. All colleges in CCSNH are accredited by the New England Commission on Higher Education and serve over 22,000 learners annually with 200 associate degree and certificate programs</w:t>
      </w:r>
      <w:r w:rsidR="0037740E">
        <w:rPr>
          <w:rFonts w:eastAsia="Calibri" w:cstheme="minorHAnsi"/>
          <w:bCs/>
        </w:rPr>
        <w:t xml:space="preserve">.  In </w:t>
      </w:r>
      <w:proofErr w:type="gramStart"/>
      <w:r w:rsidR="0037740E">
        <w:rPr>
          <w:rFonts w:eastAsia="Calibri" w:cstheme="minorHAnsi"/>
          <w:bCs/>
        </w:rPr>
        <w:t>addition</w:t>
      </w:r>
      <w:proofErr w:type="gramEnd"/>
      <w:r w:rsidR="0037740E">
        <w:rPr>
          <w:rFonts w:eastAsia="Calibri" w:cstheme="minorHAnsi"/>
          <w:bCs/>
        </w:rPr>
        <w:t xml:space="preserve"> more than </w:t>
      </w:r>
      <w:r w:rsidR="0000794F">
        <w:rPr>
          <w:rFonts w:eastAsia="Calibri" w:cstheme="minorHAnsi"/>
          <w:bCs/>
        </w:rPr>
        <w:t xml:space="preserve">100 high schools participate in offering </w:t>
      </w:r>
      <w:r w:rsidR="00A664B5">
        <w:rPr>
          <w:rFonts w:eastAsia="Calibri" w:cstheme="minorHAnsi"/>
          <w:bCs/>
        </w:rPr>
        <w:t>our college classes</w:t>
      </w:r>
      <w:r w:rsidR="00D52D54">
        <w:rPr>
          <w:rFonts w:eastAsia="Calibri" w:cstheme="minorHAnsi"/>
          <w:bCs/>
        </w:rPr>
        <w:t xml:space="preserve"> through Early College</w:t>
      </w:r>
      <w:r w:rsidR="00742E82">
        <w:rPr>
          <w:rFonts w:eastAsia="Calibri" w:cstheme="minorHAnsi"/>
          <w:bCs/>
        </w:rPr>
        <w:t>, and we offer more than</w:t>
      </w:r>
      <w:r w:rsidR="00282173" w:rsidRPr="00282173">
        <w:rPr>
          <w:rFonts w:eastAsia="Calibri" w:cstheme="minorHAnsi"/>
          <w:bCs/>
        </w:rPr>
        <w:t xml:space="preserve"> 100 short term credential and workforce programs, all aligned with career opportunities and transfer pathways at affordable rates. The System Office provides central support to the colleges and is located in Concord, New Hampshire’s capital city.</w:t>
      </w:r>
    </w:p>
    <w:p w14:paraId="7F5B24E7" w14:textId="77777777" w:rsidR="005F26E2" w:rsidRPr="00282173" w:rsidRDefault="005F26E2" w:rsidP="005F26E2">
      <w:pPr>
        <w:widowControl w:val="0"/>
        <w:spacing w:after="0" w:line="240" w:lineRule="auto"/>
        <w:ind w:right="56"/>
        <w:jc w:val="both"/>
        <w:rPr>
          <w:rFonts w:eastAsia="Calibri" w:cstheme="minorHAnsi"/>
          <w:bCs/>
        </w:rPr>
      </w:pPr>
    </w:p>
    <w:p w14:paraId="66A3B471" w14:textId="77777777" w:rsidR="005F26E2" w:rsidRPr="00295D09" w:rsidRDefault="005F26E2" w:rsidP="005F26E2">
      <w:pPr>
        <w:widowControl w:val="0"/>
        <w:spacing w:after="0" w:line="240" w:lineRule="auto"/>
        <w:ind w:right="56"/>
        <w:jc w:val="both"/>
        <w:rPr>
          <w:rFonts w:ascii="Calibri" w:eastAsia="Calibri" w:hAnsi="Calibri" w:cs="Arial"/>
          <w:bCs/>
        </w:rPr>
      </w:pPr>
      <w:r w:rsidRPr="00295D09">
        <w:rPr>
          <w:rFonts w:ascii="Calibri" w:eastAsia="Calibri" w:hAnsi="Calibri" w:cs="Arial"/>
          <w:bCs/>
        </w:rPr>
        <w:t xml:space="preserve">CCSNH is dedicated to providing accessible, affordable, and high-quality education to the diverse communities across the state. Comprised of seven community colleges, each with its unique strengths and focus areas, CCSNH plays a pivotal role </w:t>
      </w:r>
      <w:r w:rsidRPr="00295D09">
        <w:rPr>
          <w:rFonts w:ascii="Calibri" w:eastAsia="Calibri" w:hAnsi="Calibri" w:cs="Arial"/>
          <w:bCs/>
        </w:rPr>
        <w:lastRenderedPageBreak/>
        <w:t>in empowering students to achieve their academic and career goals.</w:t>
      </w:r>
    </w:p>
    <w:p w14:paraId="314E3D13" w14:textId="77777777" w:rsidR="005F26E2" w:rsidRPr="00295D09" w:rsidRDefault="005F26E2" w:rsidP="005F26E2">
      <w:pPr>
        <w:widowControl w:val="0"/>
        <w:spacing w:after="0" w:line="240" w:lineRule="auto"/>
        <w:ind w:right="56"/>
        <w:jc w:val="both"/>
        <w:rPr>
          <w:rFonts w:ascii="Calibri" w:eastAsia="Calibri" w:hAnsi="Calibri" w:cs="Arial"/>
          <w:bCs/>
        </w:rPr>
      </w:pPr>
    </w:p>
    <w:p w14:paraId="719C0E4D" w14:textId="77777777" w:rsidR="005F26E2" w:rsidRPr="008D5B86" w:rsidRDefault="005F26E2" w:rsidP="005F26E2">
      <w:pPr>
        <w:rPr>
          <w:rFonts w:ascii="Calibri" w:eastAsia="Calibri" w:hAnsi="Calibri" w:cs="Arial"/>
          <w:bCs/>
        </w:rPr>
      </w:pPr>
      <w:r w:rsidRPr="00295D09">
        <w:rPr>
          <w:rFonts w:ascii="Calibri" w:eastAsia="Calibri" w:hAnsi="Calibri" w:cs="Arial"/>
          <w:bCs/>
        </w:rPr>
        <w:t xml:space="preserve">Established with a commitment to fostering regional economic development and meeting the evolving needs of both traditional and non-traditional learners, CCSNH has become a cornerstone of education in New Hampshire. The </w:t>
      </w:r>
      <w:r w:rsidRPr="008D5B86">
        <w:rPr>
          <w:rFonts w:ascii="Calibri" w:eastAsia="Calibri" w:hAnsi="Calibri" w:cs="Arial"/>
          <w:bCs/>
        </w:rPr>
        <w:t>community colleges within the system serve as hubs for innovation, collaboration, and the cultivation of a skilled workforce.</w:t>
      </w:r>
    </w:p>
    <w:p w14:paraId="231D0167" w14:textId="2BE76E5E" w:rsidR="003165E8" w:rsidRPr="008D5B86" w:rsidRDefault="003165E8" w:rsidP="001145F6">
      <w:r w:rsidRPr="008D5B86">
        <w:rPr>
          <w:rFonts w:eastAsia="Arial" w:cs="Arial"/>
          <w:b/>
          <w:bCs/>
        </w:rPr>
        <w:t>Early College</w:t>
      </w:r>
      <w:r w:rsidR="00F36577" w:rsidRPr="008D5B86">
        <w:rPr>
          <w:rFonts w:eastAsia="Arial" w:cs="Arial"/>
          <w:b/>
          <w:bCs/>
        </w:rPr>
        <w:t>:</w:t>
      </w:r>
      <w:r w:rsidR="00F36577" w:rsidRPr="008D5B86">
        <w:rPr>
          <w:rFonts w:eastAsia="Arial" w:cs="Arial"/>
        </w:rPr>
        <w:t xml:space="preserve"> </w:t>
      </w:r>
      <w:r w:rsidR="004364E1" w:rsidRPr="008D5B86">
        <w:t>The CCSNH Early College program spans seven colleges and more than a hundred high schools across the state.</w:t>
      </w:r>
      <w:r w:rsidR="000E1BE7" w:rsidRPr="008D5B86">
        <w:t xml:space="preserve"> H</w:t>
      </w:r>
      <w:r w:rsidRPr="008D5B86">
        <w:t xml:space="preserve">igh school students in grades 10-12 are eligible to participate in the Early College program. Through state funding, students also </w:t>
      </w:r>
      <w:r w:rsidR="002D7147" w:rsidRPr="008D5B86">
        <w:t xml:space="preserve">have </w:t>
      </w:r>
      <w:r w:rsidRPr="008D5B86">
        <w:t>access to Early College scholarships each year that cover the tuition for two college classes. Classes are offered in different modalities and locations (high school, college campus and online)</w:t>
      </w:r>
      <w:r w:rsidR="002D7147" w:rsidRPr="008D5B86">
        <w:t xml:space="preserve"> across NH</w:t>
      </w:r>
      <w:r w:rsidRPr="008D5B86">
        <w:t>. Registration for these courses</w:t>
      </w:r>
      <w:r w:rsidR="002D7147" w:rsidRPr="008D5B86">
        <w:t xml:space="preserve"> </w:t>
      </w:r>
      <w:r w:rsidRPr="008D5B86">
        <w:t>require</w:t>
      </w:r>
      <w:r w:rsidR="002D7147" w:rsidRPr="008D5B86">
        <w:t>s</w:t>
      </w:r>
      <w:r w:rsidRPr="008D5B86">
        <w:t xml:space="preserve"> workflow to support the application of scholarships and approvals for</w:t>
      </w:r>
      <w:r w:rsidR="002D7147" w:rsidRPr="008D5B86">
        <w:t xml:space="preserve"> </w:t>
      </w:r>
      <w:r w:rsidRPr="008D5B86">
        <w:t xml:space="preserve">course registration. </w:t>
      </w:r>
      <w:r w:rsidR="002D7147" w:rsidRPr="008D5B86">
        <w:t xml:space="preserve">High school students are advised by high school counselors and CCSNH staff members. </w:t>
      </w:r>
    </w:p>
    <w:p w14:paraId="000146A0" w14:textId="4D08DCD3" w:rsidR="007C41E8" w:rsidRPr="008D5B86" w:rsidRDefault="00B51D5A" w:rsidP="005972AA">
      <w:pPr>
        <w:rPr>
          <w:rFonts w:ascii="Calibri" w:eastAsia="Calibri" w:hAnsi="Calibri" w:cs="Arial"/>
          <w:bCs/>
        </w:rPr>
      </w:pPr>
      <w:r w:rsidRPr="008D5B86">
        <w:rPr>
          <w:b/>
          <w:bCs/>
        </w:rPr>
        <w:t>Workforce Development</w:t>
      </w:r>
      <w:r w:rsidR="00F36577" w:rsidRPr="008D5B86">
        <w:rPr>
          <w:b/>
          <w:bCs/>
        </w:rPr>
        <w:t>:</w:t>
      </w:r>
      <w:r w:rsidR="00F36577" w:rsidRPr="008D5B86">
        <w:t xml:space="preserve"> </w:t>
      </w:r>
      <w:r w:rsidR="00EC2388" w:rsidRPr="008D5B86">
        <w:t xml:space="preserve">CCSNH’s workforce development programming also spans </w:t>
      </w:r>
      <w:r w:rsidR="006103B6" w:rsidRPr="008D5B86">
        <w:t>seven</w:t>
      </w:r>
      <w:r w:rsidR="00EC2388" w:rsidRPr="008D5B86">
        <w:t xml:space="preserve"> colleges</w:t>
      </w:r>
      <w:r w:rsidR="002F328A" w:rsidRPr="008D5B86">
        <w:t xml:space="preserve"> and </w:t>
      </w:r>
      <w:r w:rsidR="001A0360" w:rsidRPr="008D5B86">
        <w:t xml:space="preserve">currently </w:t>
      </w:r>
      <w:r w:rsidR="002F328A" w:rsidRPr="008D5B86">
        <w:t xml:space="preserve">serves an average estimated </w:t>
      </w:r>
      <w:r w:rsidR="00046A18" w:rsidRPr="008D5B86">
        <w:t>3,000 students per year</w:t>
      </w:r>
      <w:r w:rsidR="005B24FA" w:rsidRPr="008D5B86">
        <w:t>, individually or</w:t>
      </w:r>
      <w:r w:rsidR="009D7197" w:rsidRPr="008D5B86">
        <w:t xml:space="preserve"> via </w:t>
      </w:r>
      <w:r w:rsidR="008A33D0" w:rsidRPr="008D5B86">
        <w:t>employer sponsored training programs</w:t>
      </w:r>
      <w:r w:rsidR="009D7197" w:rsidRPr="008D5B86">
        <w:t>.</w:t>
      </w:r>
      <w:r w:rsidR="005972AA" w:rsidRPr="008D5B86">
        <w:t xml:space="preserve"> </w:t>
      </w:r>
      <w:r w:rsidR="00A41719" w:rsidRPr="008D5B86">
        <w:t xml:space="preserve">Our students have access to federal, state and grant funding </w:t>
      </w:r>
      <w:r w:rsidR="00BB2214" w:rsidRPr="008D5B86">
        <w:t>available through Workforce Innovation Opportunity Act</w:t>
      </w:r>
      <w:r w:rsidR="00D652CC" w:rsidRPr="008D5B86">
        <w:t xml:space="preserve"> (WIOA), Non-profits like NH Charitable Foundation, and CCSNH’s </w:t>
      </w:r>
      <w:proofErr w:type="spellStart"/>
      <w:r w:rsidR="00D652CC" w:rsidRPr="008D5B86">
        <w:t>ApprenticeshipNH</w:t>
      </w:r>
      <w:proofErr w:type="spellEnd"/>
      <w:r w:rsidR="00D652CC" w:rsidRPr="008D5B86">
        <w:t xml:space="preserve"> grant as examples.  Classes are offered </w:t>
      </w:r>
      <w:r w:rsidR="00C20DB9" w:rsidRPr="008D5B86">
        <w:t>via the same modalities as our academic and early college programs, in person, online or hybrid</w:t>
      </w:r>
      <w:r w:rsidR="000916C2" w:rsidRPr="008D5B86">
        <w:t xml:space="preserve">.  Registration for these courses is currently processed differently at our 7 colleges and requires a similar workflow </w:t>
      </w:r>
      <w:r w:rsidR="006103B6" w:rsidRPr="008D5B86">
        <w:t>to support all of this, as Early College.</w:t>
      </w:r>
    </w:p>
    <w:p w14:paraId="70B26F7E" w14:textId="77777777" w:rsidR="00C76448" w:rsidRPr="00C76448" w:rsidRDefault="00C76448" w:rsidP="00C76448">
      <w:pPr>
        <w:widowControl w:val="0"/>
        <w:spacing w:after="0" w:line="240" w:lineRule="auto"/>
        <w:ind w:right="56"/>
        <w:jc w:val="both"/>
        <w:rPr>
          <w:rFonts w:ascii="Calibri" w:eastAsia="Calibri" w:hAnsi="Calibri" w:cs="Arial"/>
          <w:bCs/>
        </w:rPr>
      </w:pPr>
    </w:p>
    <w:p w14:paraId="70B26F7F" w14:textId="77777777" w:rsidR="00C76448" w:rsidRPr="00C76448" w:rsidRDefault="00C76448" w:rsidP="00C76448">
      <w:pPr>
        <w:widowControl w:val="0"/>
        <w:spacing w:after="0" w:line="240" w:lineRule="auto"/>
        <w:ind w:right="56"/>
        <w:jc w:val="both"/>
        <w:rPr>
          <w:rFonts w:ascii="Calibri" w:eastAsia="Calibri" w:hAnsi="Calibri" w:cs="Arial"/>
          <w:b/>
          <w:bCs/>
          <w:u w:val="single"/>
        </w:rPr>
      </w:pPr>
      <w:r w:rsidRPr="00C76448">
        <w:rPr>
          <w:rFonts w:ascii="Calibri" w:eastAsia="Calibri" w:hAnsi="Calibri" w:cs="Arial"/>
          <w:b/>
          <w:bCs/>
          <w:u w:val="single"/>
        </w:rPr>
        <w:t>Requirements of Bidders</w:t>
      </w:r>
    </w:p>
    <w:p w14:paraId="70B26F80" w14:textId="1CF3B9C3" w:rsidR="00C76448" w:rsidRPr="00C76448" w:rsidRDefault="00C76448" w:rsidP="00C76448">
      <w:pPr>
        <w:widowControl w:val="0"/>
        <w:spacing w:after="0" w:line="240" w:lineRule="auto"/>
        <w:ind w:right="56"/>
        <w:jc w:val="both"/>
        <w:rPr>
          <w:rFonts w:ascii="Calibri" w:eastAsia="Calibri" w:hAnsi="Calibri" w:cs="Arial"/>
          <w:bCs/>
        </w:rPr>
      </w:pPr>
      <w:r w:rsidRPr="00C76448">
        <w:rPr>
          <w:rFonts w:ascii="Calibri" w:eastAsia="Calibri" w:hAnsi="Calibri" w:cs="Arial"/>
          <w:bCs/>
        </w:rPr>
        <w:t xml:space="preserve">The successful </w:t>
      </w:r>
      <w:r w:rsidR="0006177F">
        <w:rPr>
          <w:rFonts w:ascii="Calibri" w:eastAsia="Calibri" w:hAnsi="Calibri" w:cs="Arial"/>
          <w:bCs/>
        </w:rPr>
        <w:t>firm</w:t>
      </w:r>
      <w:r w:rsidRPr="00C76448">
        <w:rPr>
          <w:rFonts w:ascii="Calibri" w:eastAsia="Calibri" w:hAnsi="Calibri" w:cs="Arial"/>
          <w:bCs/>
        </w:rPr>
        <w:t xml:space="preserve"> will:</w:t>
      </w:r>
    </w:p>
    <w:p w14:paraId="70B26F81" w14:textId="77777777" w:rsidR="00C76448" w:rsidRPr="00C76448" w:rsidRDefault="00C76448" w:rsidP="00C76448">
      <w:pPr>
        <w:widowControl w:val="0"/>
        <w:spacing w:after="0" w:line="240" w:lineRule="auto"/>
        <w:ind w:right="56"/>
        <w:jc w:val="both"/>
        <w:rPr>
          <w:rFonts w:ascii="Calibri" w:eastAsia="Calibri" w:hAnsi="Calibri" w:cs="Arial"/>
          <w:bCs/>
        </w:rPr>
      </w:pPr>
      <w:r w:rsidRPr="00C76448">
        <w:rPr>
          <w:rFonts w:ascii="Calibri" w:eastAsia="Calibri" w:hAnsi="Calibri" w:cs="Arial"/>
          <w:bCs/>
        </w:rPr>
        <w:t>o Be authorized to do business in the State of New Hampshire.</w:t>
      </w:r>
    </w:p>
    <w:p w14:paraId="70B26F82" w14:textId="77777777" w:rsidR="00C76448" w:rsidRPr="00C76448" w:rsidRDefault="00C76448" w:rsidP="00C76448">
      <w:pPr>
        <w:widowControl w:val="0"/>
        <w:spacing w:after="0" w:line="240" w:lineRule="auto"/>
        <w:ind w:right="56"/>
        <w:jc w:val="both"/>
        <w:rPr>
          <w:rFonts w:ascii="Calibri" w:eastAsia="Calibri" w:hAnsi="Calibri" w:cs="Arial"/>
          <w:bCs/>
        </w:rPr>
      </w:pPr>
      <w:r w:rsidRPr="00C76448">
        <w:rPr>
          <w:rFonts w:ascii="Calibri" w:eastAsia="Calibri" w:hAnsi="Calibri" w:cs="Arial"/>
          <w:bCs/>
        </w:rPr>
        <w:t>o Comply with all federal and New Hampshire state laws and regulations, statutes and policies.</w:t>
      </w:r>
    </w:p>
    <w:p w14:paraId="70B26F83" w14:textId="5EC79237" w:rsidR="00C76448" w:rsidRPr="00C76448" w:rsidRDefault="00C76448" w:rsidP="00C76448">
      <w:pPr>
        <w:widowControl w:val="0"/>
        <w:spacing w:after="0" w:line="240" w:lineRule="auto"/>
        <w:ind w:right="56"/>
        <w:jc w:val="both"/>
        <w:rPr>
          <w:rFonts w:ascii="Calibri" w:eastAsia="Calibri" w:hAnsi="Calibri" w:cs="Arial"/>
          <w:bCs/>
        </w:rPr>
      </w:pPr>
      <w:r w:rsidRPr="00C76448">
        <w:rPr>
          <w:rFonts w:ascii="Calibri" w:eastAsia="Calibri" w:hAnsi="Calibri" w:cs="Arial"/>
          <w:bCs/>
        </w:rPr>
        <w:t xml:space="preserve">o </w:t>
      </w:r>
      <w:r w:rsidRPr="00FD7DBD">
        <w:rPr>
          <w:rFonts w:ascii="Calibri" w:eastAsia="Calibri" w:hAnsi="Calibri" w:cs="Arial"/>
          <w:bCs/>
        </w:rPr>
        <w:t xml:space="preserve">Maintain adequate insurance </w:t>
      </w:r>
      <w:r w:rsidR="00FD7DBD" w:rsidRPr="00FD7DBD">
        <w:rPr>
          <w:rFonts w:ascii="Calibri" w:eastAsia="Calibri" w:hAnsi="Calibri" w:cs="Arial"/>
          <w:bCs/>
        </w:rPr>
        <w:t>coverage.</w:t>
      </w:r>
    </w:p>
    <w:p w14:paraId="70B26F84" w14:textId="77777777" w:rsidR="00C76448" w:rsidRPr="00C76448" w:rsidRDefault="00C76448" w:rsidP="00C76448">
      <w:pPr>
        <w:widowControl w:val="0"/>
        <w:spacing w:after="0" w:line="240" w:lineRule="auto"/>
        <w:ind w:right="56"/>
        <w:jc w:val="both"/>
        <w:rPr>
          <w:rFonts w:ascii="Calibri" w:eastAsia="Calibri" w:hAnsi="Calibri" w:cs="Arial"/>
          <w:bCs/>
        </w:rPr>
      </w:pPr>
    </w:p>
    <w:p w14:paraId="70B26F85" w14:textId="77777777" w:rsidR="00C76448" w:rsidRPr="00C76448" w:rsidRDefault="00C76448" w:rsidP="00C76448">
      <w:pPr>
        <w:widowControl w:val="0"/>
        <w:spacing w:after="0" w:line="240" w:lineRule="auto"/>
        <w:ind w:right="56"/>
        <w:jc w:val="both"/>
        <w:rPr>
          <w:rFonts w:ascii="Calibri" w:eastAsia="Calibri" w:hAnsi="Calibri" w:cs="Arial"/>
          <w:b/>
          <w:bCs/>
          <w:u w:val="single"/>
        </w:rPr>
      </w:pPr>
      <w:r w:rsidRPr="00C76448">
        <w:rPr>
          <w:rFonts w:ascii="Calibri" w:eastAsia="Calibri" w:hAnsi="Calibri" w:cs="Arial"/>
          <w:b/>
          <w:bCs/>
          <w:u w:val="single"/>
        </w:rPr>
        <w:t>Proposal Instructions</w:t>
      </w:r>
    </w:p>
    <w:p w14:paraId="672CEE9E" w14:textId="6F8C09D6" w:rsidR="004311AC" w:rsidRDefault="004311AC" w:rsidP="008802B2">
      <w:pPr>
        <w:widowControl w:val="0"/>
        <w:spacing w:after="0" w:line="240" w:lineRule="auto"/>
        <w:ind w:right="56"/>
        <w:jc w:val="both"/>
        <w:rPr>
          <w:rFonts w:ascii="Calibri" w:eastAsia="Calibri" w:hAnsi="Calibri" w:cs="Arial"/>
          <w:bCs/>
        </w:rPr>
      </w:pPr>
      <w:r>
        <w:rPr>
          <w:rFonts w:ascii="Calibri" w:eastAsia="Calibri" w:hAnsi="Calibri" w:cs="Arial"/>
          <w:bCs/>
        </w:rPr>
        <w:t>At a minimum, each proposal must include:</w:t>
      </w:r>
    </w:p>
    <w:p w14:paraId="483F0BEA" w14:textId="6AE21DD3" w:rsidR="0058341E" w:rsidRPr="008B1B43" w:rsidRDefault="008B1B43" w:rsidP="008B1B43">
      <w:pPr>
        <w:pStyle w:val="ListParagraph"/>
        <w:widowControl w:val="0"/>
        <w:numPr>
          <w:ilvl w:val="0"/>
          <w:numId w:val="14"/>
        </w:numPr>
        <w:spacing w:after="0" w:line="240" w:lineRule="auto"/>
        <w:ind w:right="56"/>
        <w:jc w:val="both"/>
        <w:rPr>
          <w:rFonts w:eastAsia="Calibri" w:cstheme="minorHAnsi"/>
          <w:bCs/>
        </w:rPr>
      </w:pPr>
      <w:r>
        <w:rPr>
          <w:rFonts w:ascii="Calibri" w:eastAsia="Calibri" w:hAnsi="Calibri" w:cs="Arial"/>
          <w:bCs/>
        </w:rPr>
        <w:t>Company profile</w:t>
      </w:r>
    </w:p>
    <w:p w14:paraId="7F9F06CF" w14:textId="164E60D2" w:rsidR="008B1B43" w:rsidRPr="008B1B43" w:rsidRDefault="008B1B43" w:rsidP="008B1B43">
      <w:pPr>
        <w:pStyle w:val="ListParagraph"/>
        <w:widowControl w:val="0"/>
        <w:numPr>
          <w:ilvl w:val="0"/>
          <w:numId w:val="14"/>
        </w:numPr>
        <w:spacing w:after="0" w:line="240" w:lineRule="auto"/>
        <w:ind w:right="56"/>
        <w:jc w:val="both"/>
        <w:rPr>
          <w:rFonts w:eastAsia="Calibri" w:cstheme="minorHAnsi"/>
          <w:bCs/>
        </w:rPr>
      </w:pPr>
      <w:r>
        <w:rPr>
          <w:rFonts w:eastAsia="Calibri" w:cstheme="minorHAnsi"/>
          <w:bCs/>
        </w:rPr>
        <w:t>Examples of past experience &amp; r</w:t>
      </w:r>
      <w:r w:rsidRPr="008B1B43">
        <w:rPr>
          <w:rFonts w:eastAsia="Calibri" w:cstheme="minorHAnsi"/>
          <w:bCs/>
        </w:rPr>
        <w:t>eferences</w:t>
      </w:r>
    </w:p>
    <w:p w14:paraId="2E342B02" w14:textId="77777777" w:rsidR="00185212" w:rsidRDefault="008B1B43" w:rsidP="008B1B43">
      <w:pPr>
        <w:pStyle w:val="ListParagraph"/>
        <w:widowControl w:val="0"/>
        <w:numPr>
          <w:ilvl w:val="0"/>
          <w:numId w:val="14"/>
        </w:numPr>
        <w:spacing w:after="0" w:line="240" w:lineRule="auto"/>
        <w:ind w:right="56"/>
        <w:jc w:val="both"/>
        <w:rPr>
          <w:rFonts w:eastAsia="Calibri" w:cstheme="minorHAnsi"/>
          <w:bCs/>
        </w:rPr>
      </w:pPr>
      <w:r>
        <w:rPr>
          <w:rFonts w:eastAsia="Calibri" w:cstheme="minorHAnsi"/>
          <w:bCs/>
        </w:rPr>
        <w:t>Detailed proposal containing</w:t>
      </w:r>
      <w:r w:rsidR="00185212">
        <w:rPr>
          <w:rFonts w:eastAsia="Calibri" w:cstheme="minorHAnsi"/>
          <w:bCs/>
        </w:rPr>
        <w:t>:</w:t>
      </w:r>
    </w:p>
    <w:p w14:paraId="73521F48" w14:textId="77777777" w:rsidR="00185212" w:rsidRDefault="00185212" w:rsidP="00185212">
      <w:pPr>
        <w:pStyle w:val="ListParagraph"/>
        <w:widowControl w:val="0"/>
        <w:numPr>
          <w:ilvl w:val="1"/>
          <w:numId w:val="14"/>
        </w:numPr>
        <w:spacing w:after="0" w:line="240" w:lineRule="auto"/>
        <w:ind w:right="56"/>
        <w:jc w:val="both"/>
        <w:rPr>
          <w:rFonts w:eastAsia="Calibri" w:cstheme="minorHAnsi"/>
          <w:bCs/>
        </w:rPr>
      </w:pPr>
      <w:r>
        <w:rPr>
          <w:rFonts w:eastAsia="Calibri" w:cstheme="minorHAnsi"/>
          <w:bCs/>
        </w:rPr>
        <w:t>S</w:t>
      </w:r>
      <w:r w:rsidR="008B1B43">
        <w:rPr>
          <w:rFonts w:eastAsia="Calibri" w:cstheme="minorHAnsi"/>
          <w:bCs/>
        </w:rPr>
        <w:t>olution overview</w:t>
      </w:r>
    </w:p>
    <w:p w14:paraId="3248B09A" w14:textId="77777777" w:rsidR="00185212" w:rsidRDefault="00185212" w:rsidP="00185212">
      <w:pPr>
        <w:pStyle w:val="ListParagraph"/>
        <w:widowControl w:val="0"/>
        <w:numPr>
          <w:ilvl w:val="1"/>
          <w:numId w:val="14"/>
        </w:numPr>
        <w:spacing w:after="0" w:line="240" w:lineRule="auto"/>
        <w:ind w:right="56"/>
        <w:jc w:val="both"/>
        <w:rPr>
          <w:rFonts w:eastAsia="Calibri" w:cstheme="minorHAnsi"/>
          <w:bCs/>
        </w:rPr>
      </w:pPr>
      <w:r>
        <w:rPr>
          <w:rFonts w:eastAsia="Calibri" w:cstheme="minorHAnsi"/>
          <w:bCs/>
        </w:rPr>
        <w:t>C</w:t>
      </w:r>
      <w:r w:rsidR="00C30C00">
        <w:rPr>
          <w:rFonts w:eastAsia="Calibri" w:cstheme="minorHAnsi"/>
          <w:bCs/>
        </w:rPr>
        <w:t>ost</w:t>
      </w:r>
    </w:p>
    <w:p w14:paraId="1C0AAFEB" w14:textId="29ABE25B" w:rsidR="008B1B43" w:rsidRPr="001F51D0" w:rsidRDefault="00185212" w:rsidP="00185212">
      <w:pPr>
        <w:pStyle w:val="ListParagraph"/>
        <w:widowControl w:val="0"/>
        <w:numPr>
          <w:ilvl w:val="1"/>
          <w:numId w:val="14"/>
        </w:numPr>
        <w:spacing w:after="0" w:line="240" w:lineRule="auto"/>
        <w:ind w:right="56"/>
        <w:jc w:val="both"/>
        <w:rPr>
          <w:rFonts w:eastAsia="Calibri" w:cstheme="minorHAnsi"/>
          <w:bCs/>
        </w:rPr>
      </w:pPr>
      <w:r>
        <w:rPr>
          <w:rFonts w:eastAsia="Calibri" w:cstheme="minorHAnsi"/>
          <w:bCs/>
        </w:rPr>
        <w:t>T</w:t>
      </w:r>
      <w:r w:rsidR="00C30C00">
        <w:rPr>
          <w:rFonts w:eastAsia="Calibri" w:cstheme="minorHAnsi"/>
          <w:bCs/>
        </w:rPr>
        <w:t>ypical implementation timeline</w:t>
      </w:r>
    </w:p>
    <w:p w14:paraId="67D3840B" w14:textId="3DA89852" w:rsidR="004311AC" w:rsidRDefault="00BF0BF8" w:rsidP="004311AC">
      <w:pPr>
        <w:pStyle w:val="ListParagraph"/>
        <w:widowControl w:val="0"/>
        <w:numPr>
          <w:ilvl w:val="0"/>
          <w:numId w:val="14"/>
        </w:numPr>
        <w:spacing w:after="0" w:line="240" w:lineRule="auto"/>
        <w:ind w:right="56"/>
        <w:jc w:val="both"/>
        <w:rPr>
          <w:rFonts w:ascii="Calibri" w:eastAsia="Calibri" w:hAnsi="Calibri" w:cs="Arial"/>
          <w:bCs/>
        </w:rPr>
      </w:pPr>
      <w:r>
        <w:rPr>
          <w:rFonts w:ascii="Calibri" w:eastAsia="Calibri" w:hAnsi="Calibri" w:cs="Arial"/>
          <w:bCs/>
        </w:rPr>
        <w:t>B</w:t>
      </w:r>
      <w:r w:rsidR="004311AC">
        <w:rPr>
          <w:rFonts w:ascii="Calibri" w:eastAsia="Calibri" w:hAnsi="Calibri" w:cs="Arial"/>
          <w:bCs/>
        </w:rPr>
        <w:t>idder’s W9</w:t>
      </w:r>
    </w:p>
    <w:p w14:paraId="07E85E7B" w14:textId="5CAF5E4D" w:rsidR="00BF0BF8" w:rsidRPr="004311AC" w:rsidRDefault="00BF0BF8" w:rsidP="004311AC">
      <w:pPr>
        <w:pStyle w:val="ListParagraph"/>
        <w:widowControl w:val="0"/>
        <w:numPr>
          <w:ilvl w:val="0"/>
          <w:numId w:val="14"/>
        </w:numPr>
        <w:spacing w:after="0" w:line="240" w:lineRule="auto"/>
        <w:ind w:right="56"/>
        <w:jc w:val="both"/>
        <w:rPr>
          <w:rFonts w:ascii="Calibri" w:eastAsia="Calibri" w:hAnsi="Calibri" w:cs="Arial"/>
          <w:bCs/>
        </w:rPr>
      </w:pPr>
      <w:r>
        <w:rPr>
          <w:rFonts w:ascii="Calibri" w:eastAsia="Calibri" w:hAnsi="Calibri" w:cs="Arial"/>
          <w:bCs/>
        </w:rPr>
        <w:t>Bidder’s Certificate of Insurance</w:t>
      </w:r>
    </w:p>
    <w:p w14:paraId="41E81B95" w14:textId="77777777" w:rsidR="004311AC" w:rsidRDefault="004311AC" w:rsidP="008802B2">
      <w:pPr>
        <w:widowControl w:val="0"/>
        <w:spacing w:after="0" w:line="240" w:lineRule="auto"/>
        <w:ind w:right="56"/>
        <w:jc w:val="both"/>
        <w:rPr>
          <w:rFonts w:ascii="Calibri" w:eastAsia="Calibri" w:hAnsi="Calibri" w:cs="Arial"/>
          <w:bCs/>
        </w:rPr>
      </w:pPr>
    </w:p>
    <w:p w14:paraId="70B26F87" w14:textId="7B869FF8" w:rsidR="00C76448" w:rsidRPr="00C76448" w:rsidRDefault="00C76448" w:rsidP="008802B2">
      <w:pPr>
        <w:widowControl w:val="0"/>
        <w:spacing w:after="0" w:line="240" w:lineRule="auto"/>
        <w:ind w:right="56"/>
        <w:jc w:val="both"/>
        <w:rPr>
          <w:rFonts w:ascii="Calibri" w:eastAsia="Calibri" w:hAnsi="Calibri" w:cs="Arial"/>
          <w:bCs/>
        </w:rPr>
      </w:pPr>
      <w:r w:rsidRPr="00C76448">
        <w:rPr>
          <w:rFonts w:ascii="Calibri" w:eastAsia="Calibri" w:hAnsi="Calibri" w:cs="Arial"/>
          <w:bCs/>
        </w:rPr>
        <w:t xml:space="preserve">All submissions </w:t>
      </w:r>
      <w:r w:rsidR="00295D09" w:rsidRPr="00A25959">
        <w:rPr>
          <w:rFonts w:ascii="Calibri" w:eastAsia="Calibri" w:hAnsi="Calibri" w:cs="Arial"/>
          <w:bCs/>
        </w:rPr>
        <w:t>from interested firms</w:t>
      </w:r>
      <w:r w:rsidR="00295D09" w:rsidRPr="00C76448">
        <w:rPr>
          <w:rFonts w:ascii="Calibri" w:eastAsia="Calibri" w:hAnsi="Calibri" w:cs="Arial"/>
          <w:bCs/>
        </w:rPr>
        <w:t xml:space="preserve"> </w:t>
      </w:r>
      <w:r w:rsidR="00CE6541">
        <w:rPr>
          <w:rFonts w:ascii="Calibri" w:eastAsia="Calibri" w:hAnsi="Calibri" w:cs="Arial"/>
          <w:bCs/>
        </w:rPr>
        <w:t>should</w:t>
      </w:r>
      <w:r w:rsidRPr="00C76448">
        <w:rPr>
          <w:rFonts w:ascii="Calibri" w:eastAsia="Calibri" w:hAnsi="Calibri" w:cs="Arial"/>
          <w:bCs/>
        </w:rPr>
        <w:t xml:space="preserve"> be </w:t>
      </w:r>
      <w:r w:rsidR="004840AB">
        <w:rPr>
          <w:rFonts w:ascii="Calibri" w:eastAsia="Calibri" w:hAnsi="Calibri" w:cs="Arial"/>
          <w:bCs/>
        </w:rPr>
        <w:t>sent electronically</w:t>
      </w:r>
      <w:r w:rsidRPr="00C76448">
        <w:rPr>
          <w:rFonts w:ascii="Calibri" w:eastAsia="Calibri" w:hAnsi="Calibri" w:cs="Arial"/>
          <w:bCs/>
        </w:rPr>
        <w:t xml:space="preserve"> </w:t>
      </w:r>
      <w:r w:rsidR="004840AB">
        <w:rPr>
          <w:rFonts w:ascii="Calibri" w:eastAsia="Calibri" w:hAnsi="Calibri" w:cs="Arial"/>
          <w:bCs/>
        </w:rPr>
        <w:t xml:space="preserve">via email to Sean Fitzpatrick, System Office Procurement </w:t>
      </w:r>
      <w:r w:rsidR="00295D09">
        <w:rPr>
          <w:rFonts w:ascii="Calibri" w:eastAsia="Calibri" w:hAnsi="Calibri" w:cs="Arial"/>
          <w:bCs/>
        </w:rPr>
        <w:t>Manager</w:t>
      </w:r>
      <w:r w:rsidR="004840AB">
        <w:rPr>
          <w:rFonts w:ascii="Calibri" w:eastAsia="Calibri" w:hAnsi="Calibri" w:cs="Arial"/>
          <w:bCs/>
        </w:rPr>
        <w:t xml:space="preserve"> at </w:t>
      </w:r>
      <w:hyperlink r:id="rId13" w:history="1">
        <w:r w:rsidR="004840AB" w:rsidRPr="00133964">
          <w:rPr>
            <w:rStyle w:val="Hyperlink"/>
            <w:rFonts w:ascii="Calibri" w:eastAsia="Calibri" w:hAnsi="Calibri" w:cs="Arial"/>
            <w:bCs/>
          </w:rPr>
          <w:t>purchasing@ccsnh.edu</w:t>
        </w:r>
      </w:hyperlink>
      <w:r w:rsidR="00A25959" w:rsidRPr="00A25959">
        <w:rPr>
          <w:rFonts w:ascii="Calibri" w:eastAsia="Calibri" w:hAnsi="Calibri" w:cs="Arial"/>
          <w:bCs/>
        </w:rPr>
        <w:t>.</w:t>
      </w:r>
      <w:r w:rsidR="000F7CAE">
        <w:rPr>
          <w:rFonts w:ascii="Calibri" w:eastAsia="Calibri" w:hAnsi="Calibri" w:cs="Arial"/>
          <w:bCs/>
        </w:rPr>
        <w:t xml:space="preserve"> </w:t>
      </w:r>
      <w:r w:rsidR="00A25959" w:rsidRPr="00A25959">
        <w:rPr>
          <w:rFonts w:ascii="Calibri" w:eastAsia="Calibri" w:hAnsi="Calibri" w:cs="Arial"/>
          <w:bCs/>
        </w:rPr>
        <w:t xml:space="preserve">Each </w:t>
      </w:r>
      <w:r w:rsidR="00295D09">
        <w:rPr>
          <w:rFonts w:ascii="Calibri" w:eastAsia="Calibri" w:hAnsi="Calibri" w:cs="Arial"/>
          <w:bCs/>
        </w:rPr>
        <w:t>proposal</w:t>
      </w:r>
      <w:r w:rsidR="00A25959" w:rsidRPr="00A25959">
        <w:rPr>
          <w:rFonts w:ascii="Calibri" w:eastAsia="Calibri" w:hAnsi="Calibri" w:cs="Arial"/>
          <w:bCs/>
        </w:rPr>
        <w:t xml:space="preserve"> shall be </w:t>
      </w:r>
      <w:r w:rsidR="00A25959">
        <w:rPr>
          <w:rFonts w:ascii="Calibri" w:eastAsia="Calibri" w:hAnsi="Calibri" w:cs="Arial"/>
          <w:bCs/>
        </w:rPr>
        <w:t xml:space="preserve">clearly </w:t>
      </w:r>
      <w:r w:rsidR="00D3158C">
        <w:rPr>
          <w:rFonts w:ascii="Calibri" w:eastAsia="Calibri" w:hAnsi="Calibri" w:cs="Arial"/>
          <w:bCs/>
        </w:rPr>
        <w:t>labeled</w:t>
      </w:r>
      <w:r w:rsidR="008802B2">
        <w:rPr>
          <w:rFonts w:ascii="Calibri" w:eastAsia="Calibri" w:hAnsi="Calibri" w:cs="Arial"/>
          <w:bCs/>
        </w:rPr>
        <w:t>: “</w:t>
      </w:r>
      <w:r w:rsidR="00C30C00">
        <w:rPr>
          <w:rFonts w:ascii="Calibri" w:eastAsia="Calibri" w:hAnsi="Calibri" w:cs="Arial"/>
          <w:bCs/>
        </w:rPr>
        <w:t>SYS25-07</w:t>
      </w:r>
      <w:r w:rsidR="008802B2">
        <w:rPr>
          <w:rFonts w:ascii="Calibri" w:eastAsia="Calibri" w:hAnsi="Calibri" w:cs="Arial"/>
          <w:bCs/>
        </w:rPr>
        <w:t xml:space="preserve"> </w:t>
      </w:r>
      <w:r w:rsidR="008802B2" w:rsidRPr="008802B2">
        <w:rPr>
          <w:rFonts w:ascii="Calibri" w:eastAsia="Calibri" w:hAnsi="Calibri" w:cs="Arial"/>
          <w:bCs/>
        </w:rPr>
        <w:t xml:space="preserve">Proposal for </w:t>
      </w:r>
      <w:r w:rsidR="00437FD6">
        <w:rPr>
          <w:rFonts w:ascii="Calibri" w:eastAsia="Calibri" w:hAnsi="Calibri" w:cs="Arial"/>
          <w:bCs/>
        </w:rPr>
        <w:t>Early College and Work Force Develop Registration</w:t>
      </w:r>
      <w:r w:rsidR="00296828">
        <w:rPr>
          <w:rFonts w:ascii="Calibri" w:eastAsia="Calibri" w:hAnsi="Calibri" w:cs="Arial"/>
          <w:bCs/>
        </w:rPr>
        <w:t>”</w:t>
      </w:r>
    </w:p>
    <w:p w14:paraId="70B26F88" w14:textId="421791CD" w:rsidR="00C76448" w:rsidRDefault="00C76448" w:rsidP="00C76448">
      <w:pPr>
        <w:widowControl w:val="0"/>
        <w:spacing w:after="0" w:line="240" w:lineRule="auto"/>
        <w:ind w:right="56"/>
        <w:jc w:val="both"/>
        <w:rPr>
          <w:rFonts w:ascii="Calibri" w:eastAsia="Calibri" w:hAnsi="Calibri" w:cs="Arial"/>
          <w:bCs/>
        </w:rPr>
      </w:pPr>
    </w:p>
    <w:p w14:paraId="1D415006" w14:textId="6DA7B4E4" w:rsidR="00185212" w:rsidRDefault="00185212" w:rsidP="00C76448">
      <w:pPr>
        <w:widowControl w:val="0"/>
        <w:spacing w:after="0" w:line="240" w:lineRule="auto"/>
        <w:ind w:right="56"/>
        <w:jc w:val="both"/>
        <w:rPr>
          <w:rFonts w:ascii="Calibri" w:eastAsia="Calibri" w:hAnsi="Calibri" w:cs="Arial"/>
          <w:bCs/>
        </w:rPr>
      </w:pPr>
    </w:p>
    <w:p w14:paraId="55D3904E" w14:textId="3053D561" w:rsidR="00185212" w:rsidRDefault="00185212" w:rsidP="00C76448">
      <w:pPr>
        <w:widowControl w:val="0"/>
        <w:spacing w:after="0" w:line="240" w:lineRule="auto"/>
        <w:ind w:right="56"/>
        <w:jc w:val="both"/>
        <w:rPr>
          <w:rFonts w:ascii="Calibri" w:eastAsia="Calibri" w:hAnsi="Calibri" w:cs="Arial"/>
          <w:bCs/>
        </w:rPr>
      </w:pPr>
    </w:p>
    <w:p w14:paraId="1B2DCA4D" w14:textId="46B69A34" w:rsidR="00185212" w:rsidRDefault="00185212" w:rsidP="00C76448">
      <w:pPr>
        <w:widowControl w:val="0"/>
        <w:spacing w:after="0" w:line="240" w:lineRule="auto"/>
        <w:ind w:right="56"/>
        <w:jc w:val="both"/>
        <w:rPr>
          <w:rFonts w:ascii="Calibri" w:eastAsia="Calibri" w:hAnsi="Calibri" w:cs="Arial"/>
          <w:bCs/>
        </w:rPr>
      </w:pPr>
    </w:p>
    <w:p w14:paraId="66469980" w14:textId="3D7BB0D2" w:rsidR="00185212" w:rsidRDefault="00185212" w:rsidP="00C76448">
      <w:pPr>
        <w:widowControl w:val="0"/>
        <w:spacing w:after="0" w:line="240" w:lineRule="auto"/>
        <w:ind w:right="56"/>
        <w:jc w:val="both"/>
        <w:rPr>
          <w:rFonts w:ascii="Calibri" w:eastAsia="Calibri" w:hAnsi="Calibri" w:cs="Arial"/>
          <w:bCs/>
        </w:rPr>
      </w:pPr>
    </w:p>
    <w:p w14:paraId="4D3B42A7" w14:textId="7578DCC0" w:rsidR="00185212" w:rsidRDefault="00185212" w:rsidP="00C76448">
      <w:pPr>
        <w:widowControl w:val="0"/>
        <w:spacing w:after="0" w:line="240" w:lineRule="auto"/>
        <w:ind w:right="56"/>
        <w:jc w:val="both"/>
        <w:rPr>
          <w:rFonts w:ascii="Calibri" w:eastAsia="Calibri" w:hAnsi="Calibri" w:cs="Arial"/>
          <w:bCs/>
        </w:rPr>
      </w:pPr>
    </w:p>
    <w:p w14:paraId="38B9BB05" w14:textId="48487FAA" w:rsidR="00185212" w:rsidRDefault="00185212" w:rsidP="00C76448">
      <w:pPr>
        <w:widowControl w:val="0"/>
        <w:spacing w:after="0" w:line="240" w:lineRule="auto"/>
        <w:ind w:right="56"/>
        <w:jc w:val="both"/>
        <w:rPr>
          <w:rFonts w:ascii="Calibri" w:eastAsia="Calibri" w:hAnsi="Calibri" w:cs="Arial"/>
          <w:bCs/>
        </w:rPr>
      </w:pPr>
    </w:p>
    <w:p w14:paraId="20567639" w14:textId="30023DE7" w:rsidR="00185212" w:rsidRDefault="00185212" w:rsidP="00C76448">
      <w:pPr>
        <w:widowControl w:val="0"/>
        <w:spacing w:after="0" w:line="240" w:lineRule="auto"/>
        <w:ind w:right="56"/>
        <w:jc w:val="both"/>
        <w:rPr>
          <w:rFonts w:ascii="Calibri" w:eastAsia="Calibri" w:hAnsi="Calibri" w:cs="Arial"/>
          <w:bCs/>
        </w:rPr>
      </w:pPr>
    </w:p>
    <w:p w14:paraId="610D8E8C" w14:textId="60228393" w:rsidR="00185212" w:rsidRDefault="00185212" w:rsidP="00C76448">
      <w:pPr>
        <w:widowControl w:val="0"/>
        <w:spacing w:after="0" w:line="240" w:lineRule="auto"/>
        <w:ind w:right="56"/>
        <w:jc w:val="both"/>
        <w:rPr>
          <w:rFonts w:ascii="Calibri" w:eastAsia="Calibri" w:hAnsi="Calibri" w:cs="Arial"/>
          <w:bCs/>
        </w:rPr>
      </w:pPr>
    </w:p>
    <w:p w14:paraId="271E7BC4" w14:textId="577ECE1E" w:rsidR="00185212" w:rsidRDefault="00185212" w:rsidP="00C76448">
      <w:pPr>
        <w:widowControl w:val="0"/>
        <w:spacing w:after="0" w:line="240" w:lineRule="auto"/>
        <w:ind w:right="56"/>
        <w:jc w:val="both"/>
        <w:rPr>
          <w:rFonts w:ascii="Calibri" w:eastAsia="Calibri" w:hAnsi="Calibri" w:cs="Arial"/>
          <w:bCs/>
        </w:rPr>
      </w:pPr>
    </w:p>
    <w:p w14:paraId="36B62C6A" w14:textId="77777777" w:rsidR="00185212" w:rsidRPr="00C76448" w:rsidRDefault="00185212" w:rsidP="00C76448">
      <w:pPr>
        <w:widowControl w:val="0"/>
        <w:spacing w:after="0" w:line="240" w:lineRule="auto"/>
        <w:ind w:right="56"/>
        <w:jc w:val="both"/>
        <w:rPr>
          <w:rFonts w:ascii="Calibri" w:eastAsia="Calibri" w:hAnsi="Calibri" w:cs="Arial"/>
          <w:bCs/>
        </w:rPr>
      </w:pPr>
    </w:p>
    <w:p w14:paraId="2F828D2C" w14:textId="513E2EAE" w:rsidR="00453D9E" w:rsidRPr="00453D9E" w:rsidRDefault="00453D9E" w:rsidP="00453D9E">
      <w:pPr>
        <w:widowControl w:val="0"/>
        <w:spacing w:after="0" w:line="240" w:lineRule="auto"/>
        <w:ind w:right="57"/>
        <w:rPr>
          <w:rFonts w:ascii="Calibri" w:eastAsia="Calibri" w:hAnsi="Calibri" w:cs="Arial"/>
          <w:b/>
          <w:bCs/>
          <w:u w:val="single"/>
        </w:rPr>
      </w:pPr>
      <w:r w:rsidRPr="00453D9E">
        <w:rPr>
          <w:rFonts w:ascii="Calibri" w:eastAsia="Calibri" w:hAnsi="Calibri" w:cs="Arial"/>
          <w:b/>
          <w:bCs/>
          <w:u w:val="single"/>
        </w:rPr>
        <w:t>S</w:t>
      </w:r>
      <w:r>
        <w:rPr>
          <w:rFonts w:ascii="Calibri" w:eastAsia="Calibri" w:hAnsi="Calibri" w:cs="Arial"/>
          <w:b/>
          <w:bCs/>
          <w:u w:val="single"/>
        </w:rPr>
        <w:t>chedule</w:t>
      </w:r>
      <w:r w:rsidRPr="00453D9E">
        <w:rPr>
          <w:rFonts w:ascii="Calibri" w:eastAsia="Calibri" w:hAnsi="Calibri" w:cs="Arial"/>
          <w:b/>
          <w:bCs/>
          <w:u w:val="single"/>
        </w:rPr>
        <w:t xml:space="preserve"> O</w:t>
      </w:r>
      <w:r>
        <w:rPr>
          <w:rFonts w:ascii="Calibri" w:eastAsia="Calibri" w:hAnsi="Calibri" w:cs="Arial"/>
          <w:b/>
          <w:bCs/>
          <w:u w:val="single"/>
        </w:rPr>
        <w:t>f</w:t>
      </w:r>
      <w:r w:rsidRPr="00453D9E">
        <w:rPr>
          <w:rFonts w:ascii="Calibri" w:eastAsia="Calibri" w:hAnsi="Calibri" w:cs="Arial"/>
          <w:b/>
          <w:bCs/>
          <w:u w:val="single"/>
        </w:rPr>
        <w:t xml:space="preserve"> K</w:t>
      </w:r>
      <w:r>
        <w:rPr>
          <w:rFonts w:ascii="Calibri" w:eastAsia="Calibri" w:hAnsi="Calibri" w:cs="Arial"/>
          <w:b/>
          <w:bCs/>
          <w:u w:val="single"/>
        </w:rPr>
        <w:t>ey</w:t>
      </w:r>
      <w:r w:rsidRPr="00453D9E">
        <w:rPr>
          <w:rFonts w:ascii="Calibri" w:eastAsia="Calibri" w:hAnsi="Calibri" w:cs="Arial"/>
          <w:b/>
          <w:bCs/>
          <w:u w:val="single"/>
        </w:rPr>
        <w:t xml:space="preserve"> E</w:t>
      </w:r>
      <w:r>
        <w:rPr>
          <w:rFonts w:ascii="Calibri" w:eastAsia="Calibri" w:hAnsi="Calibri" w:cs="Arial"/>
          <w:b/>
          <w:bCs/>
          <w:u w:val="single"/>
        </w:rPr>
        <w:t>vents</w:t>
      </w:r>
    </w:p>
    <w:p w14:paraId="3E6EA9DA" w14:textId="77777777" w:rsidR="00453D9E" w:rsidRPr="00453D9E" w:rsidRDefault="00453D9E" w:rsidP="00453D9E">
      <w:pPr>
        <w:widowControl w:val="0"/>
        <w:spacing w:after="0" w:line="240" w:lineRule="auto"/>
        <w:ind w:right="57"/>
        <w:jc w:val="both"/>
        <w:rPr>
          <w:rFonts w:ascii="Calibri" w:eastAsia="Calibri" w:hAnsi="Calibri" w:cs="Arial"/>
          <w:bCs/>
        </w:rPr>
      </w:pPr>
    </w:p>
    <w:p w14:paraId="3676D402" w14:textId="346351C1" w:rsidR="00453D9E" w:rsidRPr="00EF2737" w:rsidRDefault="00453D9E" w:rsidP="00453D9E">
      <w:pPr>
        <w:widowControl w:val="0"/>
        <w:spacing w:after="0" w:line="240" w:lineRule="auto"/>
        <w:ind w:right="57"/>
        <w:jc w:val="both"/>
        <w:rPr>
          <w:rFonts w:ascii="Calibri" w:eastAsia="Calibri" w:hAnsi="Calibri" w:cs="Arial"/>
          <w:bCs/>
        </w:rPr>
      </w:pPr>
      <w:r w:rsidRPr="00EF2737">
        <w:rPr>
          <w:rFonts w:ascii="Calibri" w:eastAsia="Calibri" w:hAnsi="Calibri" w:cs="Arial"/>
          <w:bCs/>
        </w:rPr>
        <w:t>Request for Proposal</w:t>
      </w:r>
      <w:r w:rsidR="00295D09" w:rsidRPr="00EF2737">
        <w:rPr>
          <w:rFonts w:ascii="Calibri" w:eastAsia="Calibri" w:hAnsi="Calibri" w:cs="Arial"/>
          <w:bCs/>
        </w:rPr>
        <w:t xml:space="preserve"> issued</w:t>
      </w:r>
      <w:r w:rsidRPr="00EF2737">
        <w:rPr>
          <w:rFonts w:ascii="Calibri" w:eastAsia="Calibri" w:hAnsi="Calibri" w:cs="Arial"/>
          <w:bCs/>
        </w:rPr>
        <w:tab/>
      </w:r>
      <w:r w:rsidRPr="00EF2737">
        <w:rPr>
          <w:rFonts w:ascii="Calibri" w:eastAsia="Calibri" w:hAnsi="Calibri" w:cs="Arial"/>
          <w:bCs/>
        </w:rPr>
        <w:tab/>
      </w:r>
      <w:r w:rsidRPr="00EF2737">
        <w:rPr>
          <w:rFonts w:ascii="Calibri" w:eastAsia="Calibri" w:hAnsi="Calibri" w:cs="Arial"/>
          <w:bCs/>
        </w:rPr>
        <w:tab/>
      </w:r>
      <w:r w:rsidRPr="00EF2737">
        <w:rPr>
          <w:rFonts w:ascii="Calibri" w:eastAsia="Calibri" w:hAnsi="Calibri" w:cs="Arial"/>
          <w:bCs/>
        </w:rPr>
        <w:tab/>
      </w:r>
      <w:r w:rsidR="00C74F7B">
        <w:rPr>
          <w:rFonts w:ascii="Calibri" w:eastAsia="Calibri" w:hAnsi="Calibri" w:cs="Arial"/>
          <w:bCs/>
        </w:rPr>
        <w:t>February</w:t>
      </w:r>
      <w:r w:rsidR="008D5B86">
        <w:rPr>
          <w:rFonts w:ascii="Calibri" w:eastAsia="Calibri" w:hAnsi="Calibri" w:cs="Arial"/>
          <w:bCs/>
        </w:rPr>
        <w:t xml:space="preserve"> </w:t>
      </w:r>
      <w:r w:rsidR="00C74F7B">
        <w:rPr>
          <w:rFonts w:ascii="Calibri" w:eastAsia="Calibri" w:hAnsi="Calibri" w:cs="Arial"/>
          <w:bCs/>
        </w:rPr>
        <w:t>11</w:t>
      </w:r>
      <w:r w:rsidR="008D5B86">
        <w:rPr>
          <w:rFonts w:ascii="Calibri" w:eastAsia="Calibri" w:hAnsi="Calibri" w:cs="Arial"/>
          <w:bCs/>
        </w:rPr>
        <w:t>, 202</w:t>
      </w:r>
      <w:r w:rsidR="00C74F7B">
        <w:rPr>
          <w:rFonts w:ascii="Calibri" w:eastAsia="Calibri" w:hAnsi="Calibri" w:cs="Arial"/>
          <w:bCs/>
        </w:rPr>
        <w:t>6</w:t>
      </w:r>
    </w:p>
    <w:p w14:paraId="07B012F8" w14:textId="77777777" w:rsidR="00453D9E" w:rsidRPr="00EF2737" w:rsidRDefault="00453D9E" w:rsidP="00453D9E">
      <w:pPr>
        <w:widowControl w:val="0"/>
        <w:spacing w:after="0" w:line="240" w:lineRule="auto"/>
        <w:ind w:right="57"/>
        <w:jc w:val="both"/>
        <w:rPr>
          <w:rFonts w:ascii="Calibri" w:eastAsia="Calibri" w:hAnsi="Calibri" w:cs="Arial"/>
          <w:bCs/>
        </w:rPr>
      </w:pPr>
    </w:p>
    <w:p w14:paraId="046F85B8" w14:textId="30A68B8A" w:rsidR="00453D9E" w:rsidRPr="00EF2737" w:rsidRDefault="00453D9E" w:rsidP="00453D9E">
      <w:pPr>
        <w:widowControl w:val="0"/>
        <w:spacing w:after="0" w:line="240" w:lineRule="auto"/>
        <w:ind w:right="57"/>
        <w:jc w:val="both"/>
        <w:rPr>
          <w:rFonts w:ascii="Calibri" w:eastAsia="Calibri" w:hAnsi="Calibri" w:cs="Arial"/>
          <w:bCs/>
        </w:rPr>
      </w:pPr>
      <w:r w:rsidRPr="00EF2737">
        <w:rPr>
          <w:rFonts w:ascii="Calibri" w:eastAsia="Calibri" w:hAnsi="Calibri" w:cs="Arial"/>
          <w:bCs/>
        </w:rPr>
        <w:t>Proposal Due Date &amp; Time</w:t>
      </w:r>
      <w:r w:rsidRPr="00EF2737">
        <w:rPr>
          <w:rFonts w:ascii="Calibri" w:eastAsia="Calibri" w:hAnsi="Calibri" w:cs="Arial"/>
          <w:bCs/>
        </w:rPr>
        <w:tab/>
      </w:r>
      <w:r w:rsidRPr="00EF2737">
        <w:rPr>
          <w:rFonts w:ascii="Calibri" w:eastAsia="Calibri" w:hAnsi="Calibri" w:cs="Arial"/>
          <w:bCs/>
        </w:rPr>
        <w:tab/>
      </w:r>
      <w:r w:rsidRPr="00EF2737">
        <w:rPr>
          <w:rFonts w:ascii="Calibri" w:eastAsia="Calibri" w:hAnsi="Calibri" w:cs="Arial"/>
          <w:bCs/>
        </w:rPr>
        <w:tab/>
      </w:r>
      <w:r w:rsidRPr="00EF2737">
        <w:rPr>
          <w:rFonts w:ascii="Calibri" w:eastAsia="Calibri" w:hAnsi="Calibri" w:cs="Arial"/>
          <w:bCs/>
        </w:rPr>
        <w:tab/>
      </w:r>
      <w:r w:rsidR="00C74F7B">
        <w:rPr>
          <w:rFonts w:ascii="Calibri" w:eastAsia="Calibri" w:hAnsi="Calibri" w:cs="Arial"/>
          <w:bCs/>
        </w:rPr>
        <w:t>February</w:t>
      </w:r>
      <w:r w:rsidR="008D5B86">
        <w:rPr>
          <w:rFonts w:ascii="Calibri" w:eastAsia="Calibri" w:hAnsi="Calibri" w:cs="Arial"/>
          <w:bCs/>
        </w:rPr>
        <w:t xml:space="preserve"> </w:t>
      </w:r>
      <w:r w:rsidR="00C74F7B">
        <w:rPr>
          <w:rFonts w:ascii="Calibri" w:eastAsia="Calibri" w:hAnsi="Calibri" w:cs="Arial"/>
          <w:bCs/>
        </w:rPr>
        <w:t>25</w:t>
      </w:r>
      <w:r w:rsidR="008D5B86">
        <w:rPr>
          <w:rFonts w:ascii="Calibri" w:eastAsia="Calibri" w:hAnsi="Calibri" w:cs="Arial"/>
          <w:bCs/>
        </w:rPr>
        <w:t>, 202</w:t>
      </w:r>
      <w:r w:rsidR="00C74F7B">
        <w:rPr>
          <w:rFonts w:ascii="Calibri" w:eastAsia="Calibri" w:hAnsi="Calibri" w:cs="Arial"/>
          <w:bCs/>
        </w:rPr>
        <w:t>6</w:t>
      </w:r>
    </w:p>
    <w:p w14:paraId="45698FC0" w14:textId="5835E1B9" w:rsidR="00453D9E" w:rsidRPr="00EF2737" w:rsidRDefault="00453D9E" w:rsidP="00453D9E">
      <w:pPr>
        <w:widowControl w:val="0"/>
        <w:spacing w:after="0" w:line="240" w:lineRule="auto"/>
        <w:ind w:right="57"/>
        <w:jc w:val="both"/>
        <w:rPr>
          <w:rFonts w:ascii="Calibri" w:eastAsia="Calibri" w:hAnsi="Calibri" w:cs="Arial"/>
          <w:bCs/>
        </w:rPr>
      </w:pPr>
    </w:p>
    <w:p w14:paraId="52ABEAF9" w14:textId="68A22606" w:rsidR="00F628DE" w:rsidRPr="00EF2737" w:rsidRDefault="00F628DE" w:rsidP="00453D9E">
      <w:pPr>
        <w:widowControl w:val="0"/>
        <w:spacing w:after="0" w:line="240" w:lineRule="auto"/>
        <w:ind w:right="57"/>
        <w:jc w:val="both"/>
        <w:rPr>
          <w:rFonts w:ascii="Calibri" w:eastAsia="Calibri" w:hAnsi="Calibri" w:cs="Arial"/>
          <w:bCs/>
        </w:rPr>
      </w:pPr>
      <w:r w:rsidRPr="00EF2737">
        <w:rPr>
          <w:rFonts w:ascii="Calibri" w:eastAsia="Calibri" w:hAnsi="Calibri" w:cs="Arial"/>
          <w:bCs/>
        </w:rPr>
        <w:t xml:space="preserve">RFP Response Review and Demonstrations </w:t>
      </w:r>
      <w:r w:rsidRPr="00EF2737">
        <w:rPr>
          <w:rFonts w:ascii="Calibri" w:eastAsia="Calibri" w:hAnsi="Calibri" w:cs="Arial"/>
          <w:bCs/>
        </w:rPr>
        <w:tab/>
      </w:r>
      <w:r w:rsidRPr="00EF2737">
        <w:rPr>
          <w:rFonts w:ascii="Calibri" w:eastAsia="Calibri" w:hAnsi="Calibri" w:cs="Arial"/>
          <w:bCs/>
        </w:rPr>
        <w:tab/>
      </w:r>
      <w:r w:rsidR="00C74F7B">
        <w:rPr>
          <w:rFonts w:ascii="Calibri" w:eastAsia="Calibri" w:hAnsi="Calibri" w:cs="Arial"/>
          <w:bCs/>
        </w:rPr>
        <w:t>February</w:t>
      </w:r>
      <w:r w:rsidR="00E2106C">
        <w:rPr>
          <w:rFonts w:ascii="Calibri" w:eastAsia="Calibri" w:hAnsi="Calibri" w:cs="Arial"/>
          <w:bCs/>
        </w:rPr>
        <w:t xml:space="preserve"> </w:t>
      </w:r>
      <w:r w:rsidR="00160302">
        <w:rPr>
          <w:rFonts w:ascii="Calibri" w:eastAsia="Calibri" w:hAnsi="Calibri" w:cs="Arial"/>
          <w:bCs/>
        </w:rPr>
        <w:t>2</w:t>
      </w:r>
      <w:r w:rsidR="00C74F7B">
        <w:rPr>
          <w:rFonts w:ascii="Calibri" w:eastAsia="Calibri" w:hAnsi="Calibri" w:cs="Arial"/>
          <w:bCs/>
        </w:rPr>
        <w:t>6</w:t>
      </w:r>
      <w:r w:rsidR="00160302">
        <w:rPr>
          <w:rFonts w:ascii="Calibri" w:eastAsia="Calibri" w:hAnsi="Calibri" w:cs="Arial"/>
          <w:bCs/>
        </w:rPr>
        <w:t xml:space="preserve"> – </w:t>
      </w:r>
      <w:r w:rsidR="00C74F7B">
        <w:rPr>
          <w:rFonts w:ascii="Calibri" w:eastAsia="Calibri" w:hAnsi="Calibri" w:cs="Arial"/>
          <w:bCs/>
        </w:rPr>
        <w:t>March</w:t>
      </w:r>
      <w:r w:rsidR="005852F1">
        <w:rPr>
          <w:rFonts w:ascii="Calibri" w:eastAsia="Calibri" w:hAnsi="Calibri" w:cs="Arial"/>
          <w:bCs/>
        </w:rPr>
        <w:t xml:space="preserve"> </w:t>
      </w:r>
      <w:r w:rsidR="00C74F7B">
        <w:rPr>
          <w:rFonts w:ascii="Calibri" w:eastAsia="Calibri" w:hAnsi="Calibri" w:cs="Arial"/>
          <w:bCs/>
        </w:rPr>
        <w:t>13</w:t>
      </w:r>
      <w:r w:rsidR="00160302">
        <w:rPr>
          <w:rFonts w:ascii="Calibri" w:eastAsia="Calibri" w:hAnsi="Calibri" w:cs="Arial"/>
          <w:bCs/>
        </w:rPr>
        <w:t>, 202</w:t>
      </w:r>
      <w:r w:rsidR="00C74F7B">
        <w:rPr>
          <w:rFonts w:ascii="Calibri" w:eastAsia="Calibri" w:hAnsi="Calibri" w:cs="Arial"/>
          <w:bCs/>
        </w:rPr>
        <w:t>6</w:t>
      </w:r>
    </w:p>
    <w:p w14:paraId="76389026" w14:textId="77777777" w:rsidR="00F628DE" w:rsidRPr="00EF2737" w:rsidRDefault="00F628DE" w:rsidP="00453D9E">
      <w:pPr>
        <w:widowControl w:val="0"/>
        <w:spacing w:after="0" w:line="240" w:lineRule="auto"/>
        <w:ind w:right="57"/>
        <w:jc w:val="both"/>
        <w:rPr>
          <w:rFonts w:ascii="Calibri" w:eastAsia="Calibri" w:hAnsi="Calibri" w:cs="Arial"/>
          <w:bCs/>
        </w:rPr>
      </w:pPr>
    </w:p>
    <w:p w14:paraId="705126F6" w14:textId="18A111E7" w:rsidR="00453D9E" w:rsidRPr="00EF2737" w:rsidRDefault="00453D9E" w:rsidP="00453D9E">
      <w:pPr>
        <w:widowControl w:val="0"/>
        <w:spacing w:after="0" w:line="240" w:lineRule="auto"/>
        <w:ind w:right="57"/>
        <w:jc w:val="both"/>
        <w:rPr>
          <w:rFonts w:ascii="Calibri" w:eastAsia="Calibri" w:hAnsi="Calibri" w:cs="Arial"/>
          <w:bCs/>
        </w:rPr>
      </w:pPr>
      <w:r w:rsidRPr="00EF2737">
        <w:rPr>
          <w:rFonts w:ascii="Calibri" w:eastAsia="Calibri" w:hAnsi="Calibri" w:cs="Arial"/>
          <w:bCs/>
        </w:rPr>
        <w:t xml:space="preserve">Award and Notification to Successful </w:t>
      </w:r>
    </w:p>
    <w:p w14:paraId="48DA1F4D" w14:textId="2F40C445" w:rsidR="00453D9E" w:rsidRPr="00EF2737" w:rsidRDefault="00453D9E" w:rsidP="00453D9E">
      <w:pPr>
        <w:widowControl w:val="0"/>
        <w:spacing w:after="0" w:line="240" w:lineRule="auto"/>
        <w:ind w:right="57"/>
        <w:jc w:val="both"/>
        <w:rPr>
          <w:rFonts w:ascii="Calibri" w:eastAsia="Calibri" w:hAnsi="Calibri" w:cs="Arial"/>
          <w:bCs/>
        </w:rPr>
      </w:pPr>
      <w:r w:rsidRPr="00EF2737">
        <w:rPr>
          <w:rFonts w:ascii="Calibri" w:eastAsia="Calibri" w:hAnsi="Calibri" w:cs="Arial"/>
          <w:bCs/>
        </w:rPr>
        <w:t>Contractor, no later than</w:t>
      </w:r>
      <w:r w:rsidRPr="00EF2737">
        <w:rPr>
          <w:rFonts w:ascii="Calibri" w:eastAsia="Calibri" w:hAnsi="Calibri" w:cs="Arial"/>
          <w:bCs/>
        </w:rPr>
        <w:tab/>
      </w:r>
      <w:r w:rsidRPr="00EF2737">
        <w:rPr>
          <w:rFonts w:ascii="Calibri" w:eastAsia="Calibri" w:hAnsi="Calibri" w:cs="Arial"/>
          <w:bCs/>
        </w:rPr>
        <w:tab/>
      </w:r>
      <w:r w:rsidRPr="00EF2737">
        <w:rPr>
          <w:rFonts w:ascii="Calibri" w:eastAsia="Calibri" w:hAnsi="Calibri" w:cs="Arial"/>
          <w:bCs/>
        </w:rPr>
        <w:tab/>
      </w:r>
      <w:r w:rsidRPr="00EF2737">
        <w:rPr>
          <w:rFonts w:ascii="Calibri" w:eastAsia="Calibri" w:hAnsi="Calibri" w:cs="Arial"/>
          <w:bCs/>
        </w:rPr>
        <w:tab/>
      </w:r>
      <w:r w:rsidR="00C74F7B">
        <w:rPr>
          <w:rFonts w:ascii="Calibri" w:eastAsia="Calibri" w:hAnsi="Calibri" w:cs="Arial"/>
          <w:bCs/>
        </w:rPr>
        <w:t>March</w:t>
      </w:r>
      <w:r w:rsidR="008350D8">
        <w:rPr>
          <w:rFonts w:ascii="Calibri" w:eastAsia="Calibri" w:hAnsi="Calibri" w:cs="Arial"/>
          <w:bCs/>
        </w:rPr>
        <w:t xml:space="preserve"> </w:t>
      </w:r>
      <w:r w:rsidR="00C74F7B">
        <w:rPr>
          <w:rFonts w:ascii="Calibri" w:eastAsia="Calibri" w:hAnsi="Calibri" w:cs="Arial"/>
          <w:bCs/>
        </w:rPr>
        <w:t>16</w:t>
      </w:r>
      <w:r w:rsidR="008350D8">
        <w:rPr>
          <w:rFonts w:ascii="Calibri" w:eastAsia="Calibri" w:hAnsi="Calibri" w:cs="Arial"/>
          <w:bCs/>
        </w:rPr>
        <w:t>, 202</w:t>
      </w:r>
      <w:r w:rsidR="00C74F7B">
        <w:rPr>
          <w:rFonts w:ascii="Calibri" w:eastAsia="Calibri" w:hAnsi="Calibri" w:cs="Arial"/>
          <w:bCs/>
        </w:rPr>
        <w:t>6</w:t>
      </w:r>
      <w:bookmarkStart w:id="3" w:name="_GoBack"/>
      <w:bookmarkEnd w:id="3"/>
    </w:p>
    <w:p w14:paraId="72EF9BB8" w14:textId="77777777" w:rsidR="00453D9E" w:rsidRPr="00EF2737" w:rsidRDefault="00453D9E" w:rsidP="00453D9E">
      <w:pPr>
        <w:widowControl w:val="0"/>
        <w:spacing w:after="0" w:line="240" w:lineRule="auto"/>
        <w:ind w:right="57"/>
        <w:jc w:val="both"/>
        <w:rPr>
          <w:rFonts w:ascii="Calibri" w:eastAsia="Calibri" w:hAnsi="Calibri" w:cs="Arial"/>
          <w:bCs/>
        </w:rPr>
      </w:pPr>
    </w:p>
    <w:p w14:paraId="505D7885" w14:textId="6F7808B5" w:rsidR="00453D9E" w:rsidRPr="00453D9E" w:rsidRDefault="00453D9E" w:rsidP="00F628DE">
      <w:pPr>
        <w:widowControl w:val="0"/>
        <w:spacing w:after="0" w:line="240" w:lineRule="auto"/>
        <w:ind w:left="5040" w:right="57" w:hanging="5040"/>
        <w:jc w:val="both"/>
        <w:rPr>
          <w:rFonts w:ascii="Calibri" w:eastAsia="Calibri" w:hAnsi="Calibri" w:cs="Arial"/>
          <w:bCs/>
        </w:rPr>
      </w:pPr>
      <w:r w:rsidRPr="00EF2737">
        <w:rPr>
          <w:rFonts w:ascii="Calibri" w:eastAsia="Calibri" w:hAnsi="Calibri" w:cs="Arial"/>
          <w:bCs/>
        </w:rPr>
        <w:t>Contract Date &amp; Commencement of Services</w:t>
      </w:r>
      <w:r w:rsidRPr="00EF2737">
        <w:rPr>
          <w:rFonts w:ascii="Calibri" w:eastAsia="Calibri" w:hAnsi="Calibri" w:cs="Arial"/>
          <w:bCs/>
        </w:rPr>
        <w:tab/>
      </w:r>
      <w:r w:rsidR="006F4B50">
        <w:rPr>
          <w:rFonts w:ascii="Calibri" w:eastAsia="Calibri" w:hAnsi="Calibri" w:cs="Arial"/>
          <w:bCs/>
        </w:rPr>
        <w:t>Negotiable</w:t>
      </w:r>
    </w:p>
    <w:p w14:paraId="769570FA" w14:textId="5E1C18EF" w:rsidR="00453D9E" w:rsidRDefault="00453D9E" w:rsidP="00C76448">
      <w:pPr>
        <w:widowControl w:val="0"/>
        <w:spacing w:after="0" w:line="240" w:lineRule="auto"/>
        <w:ind w:right="57"/>
        <w:jc w:val="both"/>
        <w:rPr>
          <w:rFonts w:ascii="Times New Roman" w:eastAsia="Times New Roman" w:hAnsi="Times New Roman" w:cs="Times New Roman"/>
          <w:sz w:val="24"/>
          <w:szCs w:val="24"/>
        </w:rPr>
      </w:pPr>
    </w:p>
    <w:p w14:paraId="601CFBF8" w14:textId="77777777" w:rsidR="007F7816" w:rsidRDefault="00C76448" w:rsidP="007F7816">
      <w:pPr>
        <w:widowControl w:val="0"/>
        <w:spacing w:after="0" w:line="240" w:lineRule="auto"/>
        <w:jc w:val="both"/>
        <w:rPr>
          <w:rFonts w:ascii="Calibri" w:eastAsia="Calibri" w:hAnsi="Calibri" w:cs="Times New Roman"/>
          <w:b/>
          <w:bCs/>
          <w:u w:val="single"/>
        </w:rPr>
      </w:pPr>
      <w:r w:rsidRPr="00C76448">
        <w:rPr>
          <w:rFonts w:ascii="Calibri" w:eastAsia="Calibri" w:hAnsi="Calibri" w:cs="Times New Roman"/>
          <w:b/>
          <w:bCs/>
          <w:u w:val="single"/>
        </w:rPr>
        <w:t>Proposal Inquires</w:t>
      </w:r>
    </w:p>
    <w:p w14:paraId="70B26F8F" w14:textId="0D6B154E" w:rsidR="00C76448" w:rsidRPr="00C76448" w:rsidRDefault="00C76448" w:rsidP="007F7816">
      <w:pPr>
        <w:widowControl w:val="0"/>
        <w:spacing w:after="200" w:line="240" w:lineRule="auto"/>
        <w:jc w:val="both"/>
        <w:rPr>
          <w:rFonts w:ascii="Calibri" w:eastAsia="Calibri" w:hAnsi="Calibri" w:cs="Times New Roman"/>
          <w:b/>
          <w:bCs/>
        </w:rPr>
      </w:pPr>
      <w:r w:rsidRPr="00295D09">
        <w:rPr>
          <w:rFonts w:ascii="Calibri" w:eastAsia="Calibri" w:hAnsi="Calibri" w:cs="Times New Roman"/>
        </w:rPr>
        <w:t xml:space="preserve">All inquiries concerning this request </w:t>
      </w:r>
      <w:r w:rsidR="000F7CAE">
        <w:rPr>
          <w:rFonts w:ascii="Calibri" w:eastAsia="Calibri" w:hAnsi="Calibri" w:cs="Times New Roman"/>
        </w:rPr>
        <w:t xml:space="preserve">for proposal </w:t>
      </w:r>
      <w:r w:rsidRPr="00295D09">
        <w:rPr>
          <w:rFonts w:ascii="Calibri" w:eastAsia="Calibri" w:hAnsi="Calibri" w:cs="Times New Roman"/>
          <w:bCs/>
        </w:rPr>
        <w:t xml:space="preserve">shall be made </w:t>
      </w:r>
      <w:r w:rsidR="00D67BC9" w:rsidRPr="00295D09">
        <w:rPr>
          <w:rFonts w:ascii="Calibri" w:eastAsia="Calibri" w:hAnsi="Calibri" w:cs="Times New Roman"/>
          <w:bCs/>
        </w:rPr>
        <w:t xml:space="preserve">via email </w:t>
      </w:r>
      <w:r w:rsidRPr="00295D09">
        <w:rPr>
          <w:rFonts w:ascii="Calibri" w:eastAsia="Calibri" w:hAnsi="Calibri" w:cs="Times New Roman"/>
          <w:bCs/>
        </w:rPr>
        <w:t xml:space="preserve">to: </w:t>
      </w:r>
      <w:r w:rsidR="00D3158C" w:rsidRPr="00295D09">
        <w:rPr>
          <w:rFonts w:ascii="Calibri" w:eastAsia="Calibri" w:hAnsi="Calibri" w:cs="Times New Roman"/>
          <w:bCs/>
        </w:rPr>
        <w:t>Sean Fitzpatrick</w:t>
      </w:r>
      <w:r w:rsidRPr="00295D09">
        <w:rPr>
          <w:rFonts w:ascii="Calibri" w:eastAsia="Calibri" w:hAnsi="Calibri" w:cs="Times New Roman"/>
          <w:bCs/>
        </w:rPr>
        <w:t xml:space="preserve">, </w:t>
      </w:r>
      <w:r w:rsidR="00D67BC9" w:rsidRPr="00295D09">
        <w:rPr>
          <w:rFonts w:ascii="Calibri" w:eastAsia="Calibri" w:hAnsi="Calibri" w:cs="Times New Roman"/>
          <w:bCs/>
        </w:rPr>
        <w:t xml:space="preserve">System Office Procurement </w:t>
      </w:r>
      <w:r w:rsidR="00295D09">
        <w:rPr>
          <w:rFonts w:ascii="Calibri" w:eastAsia="Calibri" w:hAnsi="Calibri" w:cs="Times New Roman"/>
          <w:bCs/>
        </w:rPr>
        <w:t>Manager</w:t>
      </w:r>
      <w:r w:rsidRPr="00295D09">
        <w:rPr>
          <w:rFonts w:ascii="Calibri" w:eastAsia="Calibri" w:hAnsi="Calibri" w:cs="Times New Roman"/>
          <w:bCs/>
        </w:rPr>
        <w:t xml:space="preserve">, </w:t>
      </w:r>
      <w:r w:rsidR="00D67BC9" w:rsidRPr="00295D09">
        <w:rPr>
          <w:rFonts w:ascii="Calibri" w:eastAsia="Calibri" w:hAnsi="Calibri" w:cs="Times New Roman"/>
          <w:bCs/>
        </w:rPr>
        <w:t>at</w:t>
      </w:r>
      <w:r w:rsidRPr="00295D09">
        <w:rPr>
          <w:rFonts w:ascii="Calibri" w:eastAsia="Calibri" w:hAnsi="Calibri" w:cs="Times New Roman"/>
          <w:bCs/>
        </w:rPr>
        <w:t xml:space="preserve"> </w:t>
      </w:r>
      <w:hyperlink r:id="rId14" w:history="1">
        <w:r w:rsidR="00D67BC9" w:rsidRPr="00295D09">
          <w:rPr>
            <w:rStyle w:val="Hyperlink"/>
            <w:rFonts w:ascii="Calibri" w:eastAsia="Calibri" w:hAnsi="Calibri" w:cs="Times New Roman"/>
            <w:bCs/>
          </w:rPr>
          <w:t>sfitzpatrick@ccsnh.edu</w:t>
        </w:r>
      </w:hyperlink>
      <w:r w:rsidR="00D67BC9" w:rsidRPr="00295D09">
        <w:rPr>
          <w:rFonts w:ascii="Calibri" w:eastAsia="Calibri" w:hAnsi="Calibri" w:cs="Times New Roman"/>
          <w:bCs/>
        </w:rPr>
        <w:t>. Answers to all inquiries will be posted publicly to the CCSNH website</w:t>
      </w:r>
      <w:r w:rsidR="000F7CAE">
        <w:rPr>
          <w:rFonts w:ascii="Calibri" w:eastAsia="Calibri" w:hAnsi="Calibri" w:cs="Times New Roman"/>
          <w:bCs/>
        </w:rPr>
        <w:t xml:space="preserve"> </w:t>
      </w:r>
      <w:hyperlink r:id="rId15" w:history="1">
        <w:r w:rsidR="000F7CAE" w:rsidRPr="009630C7">
          <w:rPr>
            <w:rFonts w:ascii="Calibri" w:eastAsia="Calibri" w:hAnsi="Calibri" w:cs="Calibri"/>
            <w:color w:val="0000FF"/>
            <w:u w:val="single"/>
            <w:lang w:bidi="en-US"/>
          </w:rPr>
          <w:t>https://www.ccsnh.edu/about-ccsnh/bidding-rfp/</w:t>
        </w:r>
      </w:hyperlink>
    </w:p>
    <w:p w14:paraId="46BF3E1F" w14:textId="77777777" w:rsidR="00B02A6C" w:rsidRDefault="00B02A6C" w:rsidP="007F7816">
      <w:pPr>
        <w:widowControl w:val="0"/>
        <w:spacing w:after="0" w:line="240" w:lineRule="auto"/>
        <w:jc w:val="both"/>
        <w:rPr>
          <w:rFonts w:ascii="Calibri" w:eastAsia="Calibri" w:hAnsi="Calibri" w:cs="Times New Roman"/>
          <w:b/>
          <w:u w:val="single"/>
        </w:rPr>
      </w:pPr>
    </w:p>
    <w:p w14:paraId="18484074" w14:textId="31773F2C" w:rsidR="007F7816" w:rsidRDefault="007F7816" w:rsidP="007F7816">
      <w:pPr>
        <w:widowControl w:val="0"/>
        <w:spacing w:after="0" w:line="240" w:lineRule="auto"/>
        <w:jc w:val="both"/>
        <w:rPr>
          <w:rFonts w:ascii="Calibri" w:eastAsia="Calibri" w:hAnsi="Calibri" w:cs="Times New Roman"/>
          <w:b/>
          <w:u w:val="single"/>
        </w:rPr>
      </w:pPr>
      <w:r>
        <w:rPr>
          <w:rFonts w:ascii="Calibri" w:eastAsia="Calibri" w:hAnsi="Calibri" w:cs="Times New Roman"/>
          <w:b/>
          <w:u w:val="single"/>
        </w:rPr>
        <w:t>Contract Term</w:t>
      </w:r>
    </w:p>
    <w:p w14:paraId="70B26F90" w14:textId="54FA0287" w:rsidR="00C76448" w:rsidRPr="00C76448" w:rsidRDefault="007F7816" w:rsidP="007F7816">
      <w:pPr>
        <w:widowControl w:val="0"/>
        <w:spacing w:after="0" w:line="240" w:lineRule="auto"/>
        <w:jc w:val="both"/>
        <w:rPr>
          <w:rFonts w:ascii="Calibri" w:eastAsia="Calibri" w:hAnsi="Calibri" w:cs="Times New Roman"/>
        </w:rPr>
      </w:pPr>
      <w:r w:rsidRPr="00EF2737">
        <w:rPr>
          <w:rFonts w:ascii="Calibri" w:eastAsia="Calibri" w:hAnsi="Calibri" w:cs="Times New Roman"/>
        </w:rPr>
        <w:t xml:space="preserve">The term of any awarded contract will be for </w:t>
      </w:r>
      <w:r w:rsidR="00226D8A">
        <w:rPr>
          <w:rFonts w:ascii="Calibri" w:eastAsia="Calibri" w:hAnsi="Calibri" w:cs="Times New Roman"/>
        </w:rPr>
        <w:t xml:space="preserve">one (1) to </w:t>
      </w:r>
      <w:r w:rsidR="00C76448" w:rsidRPr="00EF2737">
        <w:rPr>
          <w:rFonts w:ascii="Calibri" w:eastAsia="Calibri" w:hAnsi="Calibri" w:cs="Times New Roman"/>
        </w:rPr>
        <w:t>three (3</w:t>
      </w:r>
      <w:r w:rsidR="00226D8A">
        <w:rPr>
          <w:rFonts w:ascii="Calibri" w:eastAsia="Calibri" w:hAnsi="Calibri" w:cs="Times New Roman"/>
        </w:rPr>
        <w:t xml:space="preserve">) years. </w:t>
      </w:r>
      <w:r w:rsidR="00DB042E" w:rsidRPr="00EF2737">
        <w:rPr>
          <w:rFonts w:ascii="Calibri" w:eastAsia="Calibri" w:hAnsi="Calibri" w:cs="Times New Roman"/>
        </w:rPr>
        <w:t>At the conclusion</w:t>
      </w:r>
      <w:r w:rsidR="00295D09" w:rsidRPr="00EF2737">
        <w:rPr>
          <w:rFonts w:ascii="Calibri" w:eastAsia="Calibri" w:hAnsi="Calibri" w:cs="Times New Roman"/>
        </w:rPr>
        <w:t xml:space="preserve"> of the initial term, the agreement may be renewed for</w:t>
      </w:r>
      <w:r w:rsidR="00226D8A">
        <w:rPr>
          <w:rFonts w:ascii="Calibri" w:eastAsia="Calibri" w:hAnsi="Calibri" w:cs="Times New Roman"/>
        </w:rPr>
        <w:t xml:space="preserve"> </w:t>
      </w:r>
      <w:r w:rsidR="00295D09" w:rsidRPr="00EF2737">
        <w:rPr>
          <w:rFonts w:ascii="Calibri" w:eastAsia="Calibri" w:hAnsi="Calibri" w:cs="Times New Roman"/>
        </w:rPr>
        <w:t>additional term</w:t>
      </w:r>
      <w:r w:rsidR="00226D8A">
        <w:rPr>
          <w:rFonts w:ascii="Calibri" w:eastAsia="Calibri" w:hAnsi="Calibri" w:cs="Times New Roman"/>
        </w:rPr>
        <w:t>s</w:t>
      </w:r>
      <w:r w:rsidR="00DB042E" w:rsidRPr="00EF2737">
        <w:rPr>
          <w:rFonts w:ascii="Calibri" w:eastAsia="Calibri" w:hAnsi="Calibri" w:cs="Times New Roman"/>
        </w:rPr>
        <w:t xml:space="preserve"> if mutually agreed upon by both parties. </w:t>
      </w:r>
    </w:p>
    <w:p w14:paraId="4DF0AD6C" w14:textId="772C55A9" w:rsidR="007F7816" w:rsidRDefault="007F7816" w:rsidP="00C76448">
      <w:pPr>
        <w:widowControl w:val="0"/>
        <w:spacing w:after="0" w:line="276" w:lineRule="auto"/>
        <w:jc w:val="both"/>
        <w:rPr>
          <w:rFonts w:ascii="Calibri" w:eastAsia="Calibri" w:hAnsi="Calibri" w:cs="Times New Roman"/>
          <w:b/>
          <w:bCs/>
          <w:u w:val="single"/>
        </w:rPr>
      </w:pPr>
    </w:p>
    <w:p w14:paraId="70B26F91" w14:textId="70C4EE23" w:rsidR="00C76448" w:rsidRPr="00C76448" w:rsidRDefault="00C76448" w:rsidP="00C76448">
      <w:pPr>
        <w:widowControl w:val="0"/>
        <w:spacing w:after="0" w:line="276" w:lineRule="auto"/>
        <w:jc w:val="both"/>
        <w:rPr>
          <w:rFonts w:ascii="Calibri" w:eastAsia="Calibri" w:hAnsi="Calibri" w:cs="Times New Roman"/>
          <w:u w:val="single"/>
        </w:rPr>
      </w:pPr>
      <w:r w:rsidRPr="00C76448">
        <w:rPr>
          <w:rFonts w:ascii="Calibri" w:eastAsia="Calibri" w:hAnsi="Calibri" w:cs="Times New Roman"/>
          <w:b/>
          <w:bCs/>
          <w:u w:val="single"/>
        </w:rPr>
        <w:t>Evaluation of Proposals</w:t>
      </w:r>
    </w:p>
    <w:p w14:paraId="70B26F92" w14:textId="0DE44E2E" w:rsidR="00C76448" w:rsidRDefault="00C76448" w:rsidP="00C76448">
      <w:pPr>
        <w:widowControl w:val="0"/>
        <w:spacing w:after="0" w:line="276" w:lineRule="auto"/>
        <w:jc w:val="both"/>
        <w:rPr>
          <w:rFonts w:ascii="Calibri" w:eastAsia="Calibri" w:hAnsi="Calibri" w:cs="Times New Roman"/>
        </w:rPr>
      </w:pPr>
      <w:r w:rsidRPr="00C76448">
        <w:rPr>
          <w:rFonts w:ascii="Calibri" w:eastAsia="Calibri" w:hAnsi="Calibri" w:cs="Times New Roman"/>
        </w:rPr>
        <w:t xml:space="preserve">Proposals will be reviewed by </w:t>
      </w:r>
      <w:r w:rsidR="00F14B2F">
        <w:rPr>
          <w:rFonts w:ascii="Calibri" w:eastAsia="Calibri" w:hAnsi="Calibri" w:cs="Times New Roman"/>
        </w:rPr>
        <w:t xml:space="preserve">a </w:t>
      </w:r>
      <w:r w:rsidRPr="00C76448">
        <w:rPr>
          <w:rFonts w:ascii="Calibri" w:eastAsia="Calibri" w:hAnsi="Calibri" w:cs="Times New Roman"/>
        </w:rPr>
        <w:t>CCSNH</w:t>
      </w:r>
      <w:r w:rsidR="00F14B2F">
        <w:rPr>
          <w:rFonts w:ascii="Calibri" w:eastAsia="Calibri" w:hAnsi="Calibri" w:cs="Times New Roman"/>
        </w:rPr>
        <w:t xml:space="preserve"> review committee</w:t>
      </w:r>
      <w:r w:rsidRPr="00C76448">
        <w:rPr>
          <w:rFonts w:ascii="Calibri" w:eastAsia="Calibri" w:hAnsi="Calibri" w:cs="Times New Roman"/>
        </w:rPr>
        <w:t xml:space="preserve">. </w:t>
      </w:r>
      <w:r w:rsidR="00F628DE">
        <w:rPr>
          <w:rFonts w:ascii="Calibri" w:eastAsia="Calibri" w:hAnsi="Calibri" w:cs="Times New Roman"/>
        </w:rPr>
        <w:t>CCSNH may require presentations and demonstrations from top-ranked bidders, scheduled after the RFP due date.</w:t>
      </w:r>
      <w:r w:rsidRPr="00C76448">
        <w:rPr>
          <w:rFonts w:ascii="Calibri" w:eastAsia="Calibri" w:hAnsi="Calibri" w:cs="Times New Roman"/>
        </w:rPr>
        <w:t xml:space="preserve"> CCSNH will select the proposal that best suits the needs of CCSNH and offers the best overall value.  No single factor will determine the final award decision.  CCSNH will negotiate with the successful institution to determine final price and contract form.</w:t>
      </w:r>
    </w:p>
    <w:p w14:paraId="70B26F93" w14:textId="19DC7417" w:rsidR="00CF474F" w:rsidRDefault="00CF474F" w:rsidP="00C76448">
      <w:pPr>
        <w:widowControl w:val="0"/>
        <w:spacing w:after="0" w:line="276" w:lineRule="auto"/>
        <w:jc w:val="both"/>
        <w:rPr>
          <w:rFonts w:ascii="Calibri" w:eastAsia="Calibri" w:hAnsi="Calibri" w:cs="Times New Roman"/>
        </w:rPr>
      </w:pPr>
    </w:p>
    <w:p w14:paraId="395E499B" w14:textId="07364550" w:rsidR="00206179" w:rsidRDefault="00F14B2F" w:rsidP="00C76448">
      <w:pPr>
        <w:widowControl w:val="0"/>
        <w:spacing w:after="0" w:line="276" w:lineRule="auto"/>
        <w:jc w:val="both"/>
        <w:rPr>
          <w:rFonts w:ascii="Calibri" w:eastAsia="Calibri" w:hAnsi="Calibri" w:cs="Times New Roman"/>
        </w:rPr>
      </w:pPr>
      <w:r>
        <w:rPr>
          <w:rFonts w:ascii="Calibri" w:eastAsia="Calibri" w:hAnsi="Calibri" w:cs="Times New Roman"/>
        </w:rPr>
        <w:t>Proposals will be scored on the following criteria:</w:t>
      </w:r>
    </w:p>
    <w:p w14:paraId="5933CF46" w14:textId="77777777" w:rsidR="008E12AC" w:rsidRDefault="00F14B2F" w:rsidP="008E12AC">
      <w:pPr>
        <w:widowControl w:val="0"/>
        <w:spacing w:after="0" w:line="276" w:lineRule="auto"/>
        <w:jc w:val="both"/>
        <w:rPr>
          <w:rFonts w:ascii="Calibri" w:eastAsia="Calibri" w:hAnsi="Calibri" w:cs="Times New Roman"/>
        </w:rPr>
      </w:pPr>
      <w:r>
        <w:rPr>
          <w:rFonts w:ascii="Calibri" w:eastAsia="Calibri" w:hAnsi="Calibri" w:cs="Times New Roman"/>
        </w:rPr>
        <w:tab/>
      </w: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5392"/>
        <w:gridCol w:w="2520"/>
      </w:tblGrid>
      <w:tr w:rsidR="005A4BBB" w:rsidRPr="00AC4F01" w14:paraId="68AFAF55"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33A3A505" w14:textId="77777777" w:rsidR="008E12AC" w:rsidRPr="00AC4F01" w:rsidRDefault="008E12AC" w:rsidP="00F94437">
            <w:pPr>
              <w:rPr>
                <w:rFonts w:eastAsia="Arial" w:cs="Arial"/>
                <w:b/>
                <w:bCs/>
                <w:color w:val="000000"/>
              </w:rPr>
            </w:pPr>
            <w:r w:rsidRPr="00AC4F01">
              <w:rPr>
                <w:rFonts w:eastAsia="Arial" w:cs="Arial"/>
                <w:b/>
                <w:bCs/>
                <w:color w:val="000000"/>
              </w:rPr>
              <w:t>Category</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27FE7C92" w14:textId="77777777" w:rsidR="008E12AC" w:rsidRPr="00AC4F01" w:rsidRDefault="008E12AC" w:rsidP="00F94437">
            <w:pPr>
              <w:rPr>
                <w:rFonts w:eastAsia="Arial" w:cs="Arial"/>
                <w:b/>
                <w:bCs/>
                <w:color w:val="000000"/>
              </w:rPr>
            </w:pPr>
            <w:r w:rsidRPr="00AC4F01">
              <w:rPr>
                <w:rFonts w:eastAsia="Arial" w:cs="Arial"/>
                <w:b/>
                <w:bCs/>
                <w:color w:val="000000"/>
              </w:rPr>
              <w:t>Max Points Attainable</w:t>
            </w:r>
          </w:p>
        </w:tc>
      </w:tr>
      <w:tr w:rsidR="005A4BBB" w:rsidRPr="00AC4F01" w14:paraId="6A61F59D"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36E64AC3" w14:textId="77777777" w:rsidR="008E12AC" w:rsidRPr="00AC4F01" w:rsidRDefault="008E12AC" w:rsidP="00F94437">
            <w:pPr>
              <w:rPr>
                <w:rFonts w:eastAsia="Arial" w:cs="Arial"/>
                <w:color w:val="000000"/>
              </w:rPr>
            </w:pPr>
            <w:r w:rsidRPr="00AC4F01">
              <w:rPr>
                <w:rFonts w:eastAsia="Arial" w:cs="Arial"/>
                <w:color w:val="000000"/>
              </w:rPr>
              <w:t>Company Stability</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3BCEF07C" w14:textId="77777777" w:rsidR="008E12AC" w:rsidRPr="00AC4F01" w:rsidRDefault="008E12AC" w:rsidP="00F94437">
            <w:pPr>
              <w:rPr>
                <w:rFonts w:eastAsia="Arial" w:cs="Arial"/>
                <w:color w:val="000000"/>
              </w:rPr>
            </w:pPr>
            <w:r w:rsidRPr="00AC4F01">
              <w:rPr>
                <w:rFonts w:eastAsia="Arial" w:cs="Arial"/>
                <w:color w:val="000000"/>
              </w:rPr>
              <w:t>50</w:t>
            </w:r>
          </w:p>
        </w:tc>
      </w:tr>
      <w:tr w:rsidR="005A4BBB" w:rsidRPr="00AC4F01" w14:paraId="03B24498"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4B1867A5" w14:textId="77777777" w:rsidR="008E12AC" w:rsidRPr="00AC4F01" w:rsidRDefault="008E12AC" w:rsidP="00F94437">
            <w:pPr>
              <w:rPr>
                <w:rFonts w:eastAsia="Arial" w:cs="Arial"/>
                <w:color w:val="000000"/>
              </w:rPr>
            </w:pPr>
            <w:r w:rsidRPr="00AC4F01">
              <w:rPr>
                <w:rFonts w:eastAsia="Arial" w:cs="Arial"/>
                <w:color w:val="000000"/>
              </w:rPr>
              <w:t>Experience and Reputation</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024CF618" w14:textId="77777777" w:rsidR="008E12AC" w:rsidRPr="00AC4F01" w:rsidRDefault="008E12AC" w:rsidP="00F94437">
            <w:pPr>
              <w:rPr>
                <w:rFonts w:eastAsia="Arial" w:cs="Arial"/>
                <w:color w:val="000000"/>
              </w:rPr>
            </w:pPr>
            <w:r w:rsidRPr="00AC4F01">
              <w:rPr>
                <w:rFonts w:eastAsia="Arial" w:cs="Arial"/>
                <w:color w:val="000000"/>
              </w:rPr>
              <w:t>25</w:t>
            </w:r>
          </w:p>
        </w:tc>
      </w:tr>
      <w:tr w:rsidR="005A4BBB" w:rsidRPr="00AC4F01" w14:paraId="615F862F"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68FE34FC" w14:textId="6E287D3C" w:rsidR="008E12AC" w:rsidRPr="00AC4F01" w:rsidRDefault="00C30C00" w:rsidP="00F94437">
            <w:pPr>
              <w:rPr>
                <w:rFonts w:eastAsia="Arial" w:cs="Arial"/>
                <w:color w:val="000000"/>
              </w:rPr>
            </w:pPr>
            <w:r>
              <w:rPr>
                <w:rFonts w:eastAsia="Arial" w:cs="Arial"/>
                <w:color w:val="000000"/>
              </w:rPr>
              <w:t>Solution C</w:t>
            </w:r>
            <w:r w:rsidR="008E12AC" w:rsidRPr="00AC4F01">
              <w:rPr>
                <w:rFonts w:eastAsia="Arial" w:cs="Arial"/>
                <w:color w:val="000000"/>
              </w:rPr>
              <w:t xml:space="preserve">ompliance with </w:t>
            </w:r>
            <w:r w:rsidR="008B1B43">
              <w:rPr>
                <w:rFonts w:eastAsia="Arial" w:cs="Arial"/>
                <w:color w:val="000000"/>
              </w:rPr>
              <w:t>Scope</w:t>
            </w:r>
            <w:r w:rsidR="008E12AC" w:rsidRPr="00AC4F01">
              <w:rPr>
                <w:rFonts w:eastAsia="Arial" w:cs="Arial"/>
                <w:color w:val="000000"/>
              </w:rPr>
              <w:t xml:space="preserve"> Requirements</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7B43A978" w14:textId="77777777" w:rsidR="008E12AC" w:rsidRPr="00AC4F01" w:rsidRDefault="008E12AC" w:rsidP="00F94437">
            <w:pPr>
              <w:rPr>
                <w:rFonts w:eastAsia="Arial" w:cs="Arial"/>
                <w:color w:val="000000"/>
              </w:rPr>
            </w:pPr>
            <w:r w:rsidRPr="00AC4F01">
              <w:rPr>
                <w:rFonts w:eastAsia="Arial" w:cs="Arial"/>
                <w:color w:val="000000"/>
              </w:rPr>
              <w:t>250</w:t>
            </w:r>
          </w:p>
        </w:tc>
      </w:tr>
      <w:tr w:rsidR="005A4BBB" w:rsidRPr="00AC4F01" w14:paraId="6D44D51E"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28AB96F6" w14:textId="32479CA2" w:rsidR="008E12AC" w:rsidRPr="00AC4F01" w:rsidRDefault="00C30C00" w:rsidP="00F94437">
            <w:pPr>
              <w:rPr>
                <w:rFonts w:eastAsia="Arial" w:cs="Arial"/>
                <w:color w:val="000000"/>
              </w:rPr>
            </w:pPr>
            <w:r>
              <w:rPr>
                <w:rFonts w:eastAsia="Arial" w:cs="Arial"/>
                <w:color w:val="000000"/>
              </w:rPr>
              <w:t xml:space="preserve">Additional </w:t>
            </w:r>
            <w:r w:rsidR="008B1B43">
              <w:rPr>
                <w:rFonts w:eastAsia="Arial" w:cs="Arial"/>
                <w:color w:val="000000"/>
              </w:rPr>
              <w:t>Capabilit</w:t>
            </w:r>
            <w:r w:rsidR="00185212">
              <w:rPr>
                <w:rFonts w:eastAsia="Arial" w:cs="Arial"/>
                <w:color w:val="000000"/>
              </w:rPr>
              <w:t>ies</w:t>
            </w:r>
            <w:r w:rsidR="008E12AC" w:rsidRPr="00AC4F01">
              <w:rPr>
                <w:rFonts w:eastAsia="Arial" w:cs="Arial"/>
                <w:color w:val="000000"/>
              </w:rPr>
              <w:t xml:space="preserve"> of Product and Services</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59CB25B2" w14:textId="77777777" w:rsidR="008E12AC" w:rsidRPr="00AC4F01" w:rsidRDefault="008E12AC" w:rsidP="00F94437">
            <w:pPr>
              <w:rPr>
                <w:rFonts w:eastAsia="Arial" w:cs="Arial"/>
                <w:color w:val="000000"/>
              </w:rPr>
            </w:pPr>
            <w:r w:rsidRPr="00AC4F01">
              <w:rPr>
                <w:rFonts w:eastAsia="Arial" w:cs="Arial"/>
                <w:color w:val="000000"/>
              </w:rPr>
              <w:t>100</w:t>
            </w:r>
          </w:p>
        </w:tc>
      </w:tr>
      <w:tr w:rsidR="005A4BBB" w:rsidRPr="00AC4F01" w14:paraId="54EE5457"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04B0D3AB" w14:textId="77777777" w:rsidR="008E12AC" w:rsidRPr="003A11F0" w:rsidRDefault="008E12AC" w:rsidP="00F94437">
            <w:pPr>
              <w:rPr>
                <w:rFonts w:eastAsia="Arial" w:cs="Arial"/>
                <w:color w:val="000000"/>
              </w:rPr>
            </w:pPr>
            <w:r w:rsidRPr="003A11F0">
              <w:rPr>
                <w:rFonts w:eastAsia="Arial" w:cs="Arial"/>
                <w:color w:val="000000"/>
              </w:rPr>
              <w:t>Client References from Former and Current</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0EB4ECAA" w14:textId="77777777" w:rsidR="008E12AC" w:rsidRPr="00AC4F01" w:rsidRDefault="008E12AC" w:rsidP="00F94437">
            <w:pPr>
              <w:rPr>
                <w:rFonts w:eastAsia="Arial" w:cs="Arial"/>
                <w:color w:val="000000"/>
              </w:rPr>
            </w:pPr>
            <w:r w:rsidRPr="003A11F0">
              <w:rPr>
                <w:rFonts w:eastAsia="Arial" w:cs="Arial"/>
                <w:color w:val="000000"/>
              </w:rPr>
              <w:t>75</w:t>
            </w:r>
          </w:p>
        </w:tc>
      </w:tr>
      <w:tr w:rsidR="005A4BBB" w:rsidRPr="00AC4F01" w14:paraId="57853475"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562662DF" w14:textId="77777777" w:rsidR="008E12AC" w:rsidRPr="00AC4F01" w:rsidRDefault="008E12AC" w:rsidP="00F94437">
            <w:pPr>
              <w:rPr>
                <w:rFonts w:eastAsia="Arial" w:cs="Arial"/>
                <w:color w:val="000000"/>
              </w:rPr>
            </w:pPr>
            <w:r w:rsidRPr="00AC4F01">
              <w:rPr>
                <w:rFonts w:eastAsia="Arial" w:cs="Arial"/>
                <w:color w:val="000000"/>
              </w:rPr>
              <w:t>Value Added / Optional Services</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19ABF9FA" w14:textId="77777777" w:rsidR="008E12AC" w:rsidRPr="00AC4F01" w:rsidRDefault="008E12AC" w:rsidP="00F94437">
            <w:pPr>
              <w:rPr>
                <w:rFonts w:eastAsia="Arial" w:cs="Arial"/>
                <w:color w:val="000000"/>
              </w:rPr>
            </w:pPr>
            <w:r w:rsidRPr="00AC4F01">
              <w:rPr>
                <w:rFonts w:eastAsia="Arial" w:cs="Arial"/>
                <w:color w:val="000000"/>
              </w:rPr>
              <w:t>50</w:t>
            </w:r>
          </w:p>
        </w:tc>
      </w:tr>
      <w:tr w:rsidR="005A4BBB" w:rsidRPr="00AC4F01" w14:paraId="6092F3A6"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2C3A4F56" w14:textId="77777777" w:rsidR="008E12AC" w:rsidRPr="00AC4F01" w:rsidRDefault="008E12AC" w:rsidP="00F94437">
            <w:pPr>
              <w:rPr>
                <w:rFonts w:eastAsia="Arial" w:cs="Arial"/>
                <w:color w:val="000000"/>
              </w:rPr>
            </w:pPr>
            <w:r w:rsidRPr="00AC4F01">
              <w:rPr>
                <w:rFonts w:eastAsia="Arial" w:cs="Arial"/>
                <w:color w:val="000000"/>
              </w:rPr>
              <w:t>Initial and Ongoing Costs</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5402601F" w14:textId="77777777" w:rsidR="008E12AC" w:rsidRPr="00AC4F01" w:rsidRDefault="008E12AC" w:rsidP="00F94437">
            <w:pPr>
              <w:rPr>
                <w:rFonts w:eastAsia="Arial" w:cs="Arial"/>
                <w:color w:val="000000"/>
              </w:rPr>
            </w:pPr>
            <w:r w:rsidRPr="00AC4F01">
              <w:rPr>
                <w:rFonts w:eastAsia="Arial" w:cs="Arial"/>
                <w:color w:val="000000"/>
              </w:rPr>
              <w:t>150</w:t>
            </w:r>
          </w:p>
        </w:tc>
      </w:tr>
      <w:tr w:rsidR="005A4BBB" w:rsidRPr="00AC4F01" w14:paraId="69C634E5" w14:textId="77777777" w:rsidTr="00C30C00">
        <w:tc>
          <w:tcPr>
            <w:tcW w:w="5392" w:type="dxa"/>
            <w:tcBorders>
              <w:top w:val="single" w:sz="6" w:space="0" w:color="333639"/>
              <w:left w:val="single" w:sz="6" w:space="0" w:color="333639"/>
              <w:bottom w:val="single" w:sz="6" w:space="0" w:color="333639"/>
              <w:right w:val="single" w:sz="6" w:space="0" w:color="333639"/>
            </w:tcBorders>
            <w:vAlign w:val="center"/>
            <w:hideMark/>
          </w:tcPr>
          <w:p w14:paraId="009A18D3" w14:textId="77777777" w:rsidR="008E12AC" w:rsidRPr="00AC4F01" w:rsidRDefault="008E12AC" w:rsidP="00F94437">
            <w:pPr>
              <w:rPr>
                <w:rFonts w:eastAsia="Arial" w:cs="Arial"/>
                <w:color w:val="000000"/>
              </w:rPr>
            </w:pPr>
            <w:r w:rsidRPr="00AC4F01">
              <w:rPr>
                <w:rFonts w:eastAsia="Arial" w:cs="Arial"/>
                <w:color w:val="000000"/>
              </w:rPr>
              <w:t>Total</w:t>
            </w:r>
          </w:p>
        </w:tc>
        <w:tc>
          <w:tcPr>
            <w:tcW w:w="2520" w:type="dxa"/>
            <w:tcBorders>
              <w:top w:val="single" w:sz="6" w:space="0" w:color="333639"/>
              <w:left w:val="single" w:sz="6" w:space="0" w:color="333639"/>
              <w:bottom w:val="single" w:sz="6" w:space="0" w:color="333639"/>
              <w:right w:val="single" w:sz="6" w:space="0" w:color="333639"/>
            </w:tcBorders>
            <w:vAlign w:val="center"/>
            <w:hideMark/>
          </w:tcPr>
          <w:p w14:paraId="32B7113F" w14:textId="77777777" w:rsidR="008E12AC" w:rsidRPr="00AC4F01" w:rsidRDefault="008E12AC" w:rsidP="00F94437">
            <w:pPr>
              <w:rPr>
                <w:rFonts w:eastAsia="Arial" w:cs="Arial"/>
                <w:color w:val="000000"/>
              </w:rPr>
            </w:pPr>
            <w:r w:rsidRPr="00AC4F01">
              <w:rPr>
                <w:rFonts w:eastAsia="Arial" w:cs="Arial"/>
                <w:color w:val="000000"/>
              </w:rPr>
              <w:t>700</w:t>
            </w:r>
          </w:p>
        </w:tc>
      </w:tr>
    </w:tbl>
    <w:p w14:paraId="59A1E1E5" w14:textId="5311493F" w:rsidR="00F14B2F" w:rsidRDefault="00F14B2F" w:rsidP="008E12AC">
      <w:pPr>
        <w:widowControl w:val="0"/>
        <w:spacing w:after="0" w:line="276" w:lineRule="auto"/>
        <w:jc w:val="both"/>
        <w:rPr>
          <w:rFonts w:ascii="Calibri" w:eastAsia="Calibri" w:hAnsi="Calibri" w:cs="Times New Roman"/>
        </w:rPr>
      </w:pPr>
      <w:r>
        <w:rPr>
          <w:rFonts w:ascii="Calibri" w:eastAsia="Calibri" w:hAnsi="Calibri" w:cs="Times New Roman"/>
        </w:rPr>
        <w:tab/>
      </w:r>
    </w:p>
    <w:p w14:paraId="71768870" w14:textId="05D2BE58" w:rsidR="00206179" w:rsidRDefault="00206179" w:rsidP="00C76448">
      <w:pPr>
        <w:widowControl w:val="0"/>
        <w:spacing w:after="0" w:line="276" w:lineRule="auto"/>
        <w:jc w:val="both"/>
        <w:rPr>
          <w:rFonts w:ascii="Calibri" w:eastAsia="Calibri" w:hAnsi="Calibri" w:cs="Times New Roman"/>
        </w:rPr>
      </w:pPr>
    </w:p>
    <w:p w14:paraId="00DCF5A9" w14:textId="77777777" w:rsidR="00185212" w:rsidRDefault="00185212" w:rsidP="00C76448">
      <w:pPr>
        <w:widowControl w:val="0"/>
        <w:spacing w:after="0" w:line="276" w:lineRule="auto"/>
        <w:jc w:val="both"/>
        <w:rPr>
          <w:rFonts w:ascii="Calibri" w:eastAsia="Calibri" w:hAnsi="Calibri" w:cs="Times New Roman"/>
        </w:rPr>
      </w:pPr>
    </w:p>
    <w:p w14:paraId="70B26F95" w14:textId="6762B394" w:rsidR="00CF474F" w:rsidRDefault="00CF474F" w:rsidP="00CF474F">
      <w:pPr>
        <w:widowControl w:val="0"/>
        <w:spacing w:after="0" w:line="276" w:lineRule="auto"/>
        <w:jc w:val="both"/>
        <w:rPr>
          <w:rFonts w:ascii="Calibri" w:eastAsia="Calibri" w:hAnsi="Calibri" w:cs="Times New Roman"/>
        </w:rPr>
      </w:pPr>
      <w:r>
        <w:rPr>
          <w:rFonts w:ascii="Calibri" w:eastAsia="Calibri" w:hAnsi="Calibri" w:cs="Times New Roman"/>
        </w:rPr>
        <w:t>CCSNH</w:t>
      </w:r>
      <w:r w:rsidRPr="00CF474F">
        <w:rPr>
          <w:rFonts w:ascii="Calibri" w:eastAsia="Calibri" w:hAnsi="Calibri" w:cs="Times New Roman"/>
        </w:rPr>
        <w:t xml:space="preserve"> reserve</w:t>
      </w:r>
      <w:r w:rsidR="00206179">
        <w:rPr>
          <w:rFonts w:ascii="Calibri" w:eastAsia="Calibri" w:hAnsi="Calibri" w:cs="Times New Roman"/>
        </w:rPr>
        <w:t>s</w:t>
      </w:r>
      <w:r w:rsidRPr="00CF474F">
        <w:rPr>
          <w:rFonts w:ascii="Calibri" w:eastAsia="Calibri" w:hAnsi="Calibri" w:cs="Times New Roman"/>
        </w:rPr>
        <w:t xml:space="preserve"> the right to reject any or all proposals or any part thereof, to waive any formality, informality, information or errors in the proposal, to accept the proposal considered to be in the best interests of the </w:t>
      </w:r>
      <w:r>
        <w:rPr>
          <w:rFonts w:ascii="Calibri" w:eastAsia="Calibri" w:hAnsi="Calibri" w:cs="Times New Roman"/>
        </w:rPr>
        <w:t>CCSNH</w:t>
      </w:r>
      <w:r w:rsidRPr="00CF474F">
        <w:rPr>
          <w:rFonts w:ascii="Calibri" w:eastAsia="Calibri" w:hAnsi="Calibri" w:cs="Times New Roman"/>
        </w:rPr>
        <w:t xml:space="preserve">, or to purchase on the open market if it is considered in the best interest of </w:t>
      </w:r>
      <w:r>
        <w:rPr>
          <w:rFonts w:ascii="Calibri" w:eastAsia="Calibri" w:hAnsi="Calibri" w:cs="Times New Roman"/>
        </w:rPr>
        <w:t xml:space="preserve">CCSNH </w:t>
      </w:r>
      <w:r w:rsidRPr="00CF474F">
        <w:rPr>
          <w:rFonts w:ascii="Calibri" w:eastAsia="Calibri" w:hAnsi="Calibri" w:cs="Times New Roman"/>
        </w:rPr>
        <w:t>to do so.  Failure to submit all information called for and/or submission of an unbalanced proposal are sufficient reasons to declare a proposal as non-responsive and subject to disqualification.</w:t>
      </w:r>
      <w:r w:rsidR="00302A78">
        <w:rPr>
          <w:rFonts w:ascii="Calibri" w:eastAsia="Calibri" w:hAnsi="Calibri" w:cs="Times New Roman"/>
        </w:rPr>
        <w:t xml:space="preserve"> </w:t>
      </w:r>
      <w:r w:rsidRPr="00CF474F">
        <w:rPr>
          <w:rFonts w:ascii="Calibri" w:eastAsia="Calibri" w:hAnsi="Calibri" w:cs="Times New Roman"/>
        </w:rPr>
        <w:t>Statements, which do not incorporate our requested format will not be considered.</w:t>
      </w:r>
    </w:p>
    <w:p w14:paraId="70B26F98" w14:textId="77777777" w:rsidR="00FD7DBD" w:rsidRDefault="00FD7DBD" w:rsidP="00CF474F">
      <w:pPr>
        <w:widowControl w:val="0"/>
        <w:spacing w:after="0" w:line="276" w:lineRule="auto"/>
        <w:jc w:val="both"/>
        <w:rPr>
          <w:rFonts w:ascii="Calibri" w:eastAsia="Calibri" w:hAnsi="Calibri" w:cs="Times New Roman"/>
        </w:rPr>
      </w:pPr>
    </w:p>
    <w:p w14:paraId="70B26F99" w14:textId="77AF1B82" w:rsidR="00FD7DBD" w:rsidRDefault="00FD7DBD" w:rsidP="00CF474F">
      <w:pPr>
        <w:widowControl w:val="0"/>
        <w:spacing w:after="0" w:line="276" w:lineRule="auto"/>
        <w:jc w:val="both"/>
        <w:rPr>
          <w:rFonts w:ascii="Calibri" w:eastAsia="Calibri" w:hAnsi="Calibri" w:cs="Times New Roman"/>
        </w:rPr>
      </w:pPr>
      <w:r w:rsidRPr="00FD7DBD">
        <w:rPr>
          <w:rFonts w:ascii="Calibri" w:eastAsia="Calibri" w:hAnsi="Calibri" w:cs="Times New Roman"/>
        </w:rPr>
        <w:t xml:space="preserve">All proposals received shall be considered confidential and not available for public review until after a </w:t>
      </w:r>
      <w:r w:rsidR="00B83DD1">
        <w:rPr>
          <w:rFonts w:ascii="Calibri" w:eastAsia="Calibri" w:hAnsi="Calibri" w:cs="Times New Roman"/>
        </w:rPr>
        <w:t>Bidder</w:t>
      </w:r>
      <w:r w:rsidRPr="00FD7DBD">
        <w:rPr>
          <w:rFonts w:ascii="Calibri" w:eastAsia="Calibri" w:hAnsi="Calibri" w:cs="Times New Roman"/>
        </w:rPr>
        <w:t xml:space="preserve"> has been selected.</w:t>
      </w:r>
    </w:p>
    <w:p w14:paraId="70B26F9A" w14:textId="77777777" w:rsidR="000B1FA8" w:rsidRDefault="000B1FA8" w:rsidP="00CF474F">
      <w:pPr>
        <w:widowControl w:val="0"/>
        <w:spacing w:after="0" w:line="276" w:lineRule="auto"/>
        <w:jc w:val="both"/>
        <w:rPr>
          <w:rFonts w:ascii="Calibri" w:eastAsia="Calibri" w:hAnsi="Calibri" w:cs="Times New Roman"/>
        </w:rPr>
      </w:pPr>
    </w:p>
    <w:p w14:paraId="70B26F9B" w14:textId="63C06FAC" w:rsidR="000B1FA8" w:rsidRPr="000B1FA8" w:rsidRDefault="000B1FA8" w:rsidP="000B1FA8">
      <w:pPr>
        <w:widowControl w:val="0"/>
        <w:spacing w:after="0" w:line="276" w:lineRule="auto"/>
        <w:jc w:val="both"/>
        <w:rPr>
          <w:rFonts w:ascii="Calibri" w:eastAsia="Calibri" w:hAnsi="Calibri" w:cs="Times New Roman"/>
        </w:rPr>
      </w:pPr>
      <w:r w:rsidRPr="000B1FA8">
        <w:rPr>
          <w:rFonts w:ascii="Calibri" w:eastAsia="Calibri" w:hAnsi="Calibri" w:cs="Times New Roman"/>
        </w:rPr>
        <w:t xml:space="preserve">This Request for Proposal (RFP) does not commit </w:t>
      </w:r>
      <w:r w:rsidR="00236E38">
        <w:rPr>
          <w:rFonts w:ascii="Calibri" w:eastAsia="Calibri" w:hAnsi="Calibri" w:cs="Times New Roman"/>
        </w:rPr>
        <w:t>CCSNH</w:t>
      </w:r>
      <w:r w:rsidRPr="000B1FA8">
        <w:rPr>
          <w:rFonts w:ascii="Calibri" w:eastAsia="Calibri" w:hAnsi="Calibri" w:cs="Times New Roman"/>
        </w:rPr>
        <w:t xml:space="preserve"> to award a contract, to pay any costs incurred in the preparation of a response to this request, or to procure or contract for services or supplies.</w:t>
      </w:r>
    </w:p>
    <w:p w14:paraId="62205A61" w14:textId="77777777" w:rsidR="008E12AC" w:rsidRDefault="008E12AC" w:rsidP="000B1FA8">
      <w:pPr>
        <w:widowControl w:val="0"/>
        <w:spacing w:after="0" w:line="276" w:lineRule="auto"/>
        <w:jc w:val="both"/>
        <w:rPr>
          <w:rFonts w:ascii="Calibri" w:eastAsia="Calibri" w:hAnsi="Calibri" w:cs="Times New Roman"/>
          <w:b/>
          <w:bCs/>
          <w:u w:val="single"/>
        </w:rPr>
      </w:pPr>
    </w:p>
    <w:p w14:paraId="70B26FA3" w14:textId="39C8A9A1" w:rsidR="000B1FA8" w:rsidRPr="00B71E08" w:rsidRDefault="000B1FA8" w:rsidP="000B1FA8">
      <w:pPr>
        <w:widowControl w:val="0"/>
        <w:spacing w:after="0" w:line="276" w:lineRule="auto"/>
        <w:jc w:val="both"/>
        <w:rPr>
          <w:rFonts w:ascii="Calibri" w:eastAsia="Calibri" w:hAnsi="Calibri" w:cs="Times New Roman"/>
          <w:b/>
          <w:bCs/>
        </w:rPr>
      </w:pPr>
      <w:r w:rsidRPr="00B71E08">
        <w:rPr>
          <w:rFonts w:ascii="Calibri" w:eastAsia="Calibri" w:hAnsi="Calibri" w:cs="Times New Roman"/>
          <w:b/>
          <w:bCs/>
          <w:u w:val="single"/>
        </w:rPr>
        <w:t>AWARD OF CONTRACT</w:t>
      </w:r>
      <w:r w:rsidRPr="00B71E08">
        <w:rPr>
          <w:rFonts w:ascii="Calibri" w:eastAsia="Calibri" w:hAnsi="Calibri" w:cs="Times New Roman"/>
          <w:b/>
          <w:bCs/>
        </w:rPr>
        <w:t>:</w:t>
      </w:r>
    </w:p>
    <w:p w14:paraId="70B26FA4" w14:textId="77777777" w:rsidR="000B1FA8" w:rsidRPr="000B1FA8" w:rsidRDefault="000B1FA8" w:rsidP="000B1FA8">
      <w:pPr>
        <w:widowControl w:val="0"/>
        <w:spacing w:after="0" w:line="276" w:lineRule="auto"/>
        <w:jc w:val="both"/>
        <w:rPr>
          <w:rFonts w:ascii="Calibri" w:eastAsia="Calibri" w:hAnsi="Calibri" w:cs="Times New Roman"/>
          <w:bCs/>
        </w:rPr>
      </w:pPr>
    </w:p>
    <w:p w14:paraId="70B26FA5" w14:textId="176CF3CD" w:rsidR="000B1FA8" w:rsidRPr="000B1FA8" w:rsidRDefault="000B1FA8" w:rsidP="000B1FA8">
      <w:pPr>
        <w:widowControl w:val="0"/>
        <w:spacing w:after="0" w:line="276" w:lineRule="auto"/>
        <w:jc w:val="both"/>
        <w:rPr>
          <w:rFonts w:ascii="Calibri" w:eastAsia="Calibri" w:hAnsi="Calibri" w:cs="Times New Roman"/>
          <w:bCs/>
        </w:rPr>
      </w:pPr>
      <w:r w:rsidRPr="000B1FA8">
        <w:rPr>
          <w:rFonts w:ascii="Calibri" w:eastAsia="Calibri" w:hAnsi="Calibri" w:cs="Times New Roman"/>
          <w:bCs/>
        </w:rPr>
        <w:t xml:space="preserve">Any contract entered into by </w:t>
      </w:r>
      <w:r>
        <w:rPr>
          <w:rFonts w:ascii="Calibri" w:eastAsia="Calibri" w:hAnsi="Calibri" w:cs="Times New Roman"/>
          <w:bCs/>
        </w:rPr>
        <w:t>CCSNH</w:t>
      </w:r>
      <w:r w:rsidRPr="000B1FA8">
        <w:rPr>
          <w:rFonts w:ascii="Calibri" w:eastAsia="Calibri" w:hAnsi="Calibri" w:cs="Times New Roman"/>
          <w:bCs/>
        </w:rPr>
        <w:t xml:space="preserve"> shall be in response to the proposal and subsequent discussions.   It is the policy of CCSNH that contracts are awarded only to responsive and responsible </w:t>
      </w:r>
      <w:r w:rsidR="00B83DD1">
        <w:rPr>
          <w:rFonts w:ascii="Calibri" w:eastAsia="Calibri" w:hAnsi="Calibri" w:cs="Times New Roman"/>
          <w:bCs/>
        </w:rPr>
        <w:t>Bidder</w:t>
      </w:r>
      <w:r w:rsidRPr="000B1FA8">
        <w:rPr>
          <w:rFonts w:ascii="Calibri" w:eastAsia="Calibri" w:hAnsi="Calibri" w:cs="Times New Roman"/>
          <w:bCs/>
        </w:rPr>
        <w:t xml:space="preserve">s. In order to qualify as responsive and responsible, a prospective </w:t>
      </w:r>
      <w:r w:rsidR="00B83DD1">
        <w:rPr>
          <w:rFonts w:ascii="Calibri" w:eastAsia="Calibri" w:hAnsi="Calibri" w:cs="Times New Roman"/>
          <w:bCs/>
        </w:rPr>
        <w:t>Bidder</w:t>
      </w:r>
      <w:r w:rsidRPr="000B1FA8">
        <w:rPr>
          <w:rFonts w:ascii="Calibri" w:eastAsia="Calibri" w:hAnsi="Calibri" w:cs="Times New Roman"/>
          <w:bCs/>
        </w:rPr>
        <w:t xml:space="preserve"> must meet the following standards as they relate to this request:</w:t>
      </w:r>
    </w:p>
    <w:p w14:paraId="70B26FA6" w14:textId="77777777" w:rsidR="000B1FA8" w:rsidRPr="000B1FA8" w:rsidRDefault="000B1FA8" w:rsidP="000B1FA8">
      <w:pPr>
        <w:widowControl w:val="0"/>
        <w:spacing w:after="0" w:line="276" w:lineRule="auto"/>
        <w:jc w:val="both"/>
        <w:rPr>
          <w:rFonts w:ascii="Calibri" w:eastAsia="Calibri" w:hAnsi="Calibri" w:cs="Times New Roman"/>
          <w:bCs/>
        </w:rPr>
      </w:pPr>
    </w:p>
    <w:p w14:paraId="70B26FA7" w14:textId="77777777" w:rsidR="000B1FA8" w:rsidRPr="000B1FA8" w:rsidRDefault="000B1FA8" w:rsidP="000B1FA8">
      <w:pPr>
        <w:widowControl w:val="0"/>
        <w:numPr>
          <w:ilvl w:val="0"/>
          <w:numId w:val="5"/>
        </w:numPr>
        <w:spacing w:after="0" w:line="276" w:lineRule="auto"/>
        <w:jc w:val="both"/>
        <w:rPr>
          <w:rFonts w:ascii="Calibri" w:eastAsia="Calibri" w:hAnsi="Calibri" w:cs="Times New Roman"/>
          <w:bCs/>
        </w:rPr>
      </w:pPr>
      <w:r w:rsidRPr="000B1FA8">
        <w:rPr>
          <w:rFonts w:ascii="Calibri" w:eastAsia="Calibri" w:hAnsi="Calibri" w:cs="Times New Roman"/>
          <w:bCs/>
        </w:rPr>
        <w:t>Have adequate financial resources for performance or have the ability to obtain such resources as required during performance;</w:t>
      </w:r>
    </w:p>
    <w:p w14:paraId="70B26FA8" w14:textId="77777777" w:rsidR="000B1FA8" w:rsidRPr="000B1FA8" w:rsidRDefault="000B1FA8" w:rsidP="000B1FA8">
      <w:pPr>
        <w:widowControl w:val="0"/>
        <w:numPr>
          <w:ilvl w:val="0"/>
          <w:numId w:val="5"/>
        </w:numPr>
        <w:spacing w:after="0" w:line="276" w:lineRule="auto"/>
        <w:jc w:val="both"/>
        <w:rPr>
          <w:rFonts w:ascii="Calibri" w:eastAsia="Calibri" w:hAnsi="Calibri" w:cs="Times New Roman"/>
          <w:bCs/>
        </w:rPr>
      </w:pPr>
      <w:r w:rsidRPr="000B1FA8">
        <w:rPr>
          <w:rFonts w:ascii="Calibri" w:eastAsia="Calibri" w:hAnsi="Calibri" w:cs="Times New Roman"/>
          <w:bCs/>
        </w:rPr>
        <w:t>Have the necessary experience, organization, technical and professional qualifications, skills and facilities;</w:t>
      </w:r>
    </w:p>
    <w:p w14:paraId="70B26FA9" w14:textId="77777777" w:rsidR="000B1FA8" w:rsidRPr="000B1FA8" w:rsidRDefault="000B1FA8" w:rsidP="000B1FA8">
      <w:pPr>
        <w:widowControl w:val="0"/>
        <w:numPr>
          <w:ilvl w:val="0"/>
          <w:numId w:val="5"/>
        </w:numPr>
        <w:spacing w:after="0" w:line="276" w:lineRule="auto"/>
        <w:jc w:val="both"/>
        <w:rPr>
          <w:rFonts w:ascii="Calibri" w:eastAsia="Calibri" w:hAnsi="Calibri" w:cs="Times New Roman"/>
          <w:bCs/>
        </w:rPr>
      </w:pPr>
      <w:r w:rsidRPr="000B1FA8">
        <w:rPr>
          <w:rFonts w:ascii="Calibri" w:eastAsia="Calibri" w:hAnsi="Calibri" w:cs="Times New Roman"/>
          <w:bCs/>
        </w:rPr>
        <w:t>Be able to comply with the proposed or required time of completion or performance schedule; and</w:t>
      </w:r>
    </w:p>
    <w:p w14:paraId="70B26FAA" w14:textId="77777777" w:rsidR="000B1FA8" w:rsidRPr="000B1FA8" w:rsidRDefault="000B1FA8" w:rsidP="000B1FA8">
      <w:pPr>
        <w:widowControl w:val="0"/>
        <w:numPr>
          <w:ilvl w:val="0"/>
          <w:numId w:val="5"/>
        </w:numPr>
        <w:spacing w:after="0" w:line="276" w:lineRule="auto"/>
        <w:jc w:val="both"/>
        <w:rPr>
          <w:rFonts w:ascii="Calibri" w:eastAsia="Calibri" w:hAnsi="Calibri" w:cs="Times New Roman"/>
          <w:bCs/>
        </w:rPr>
      </w:pPr>
      <w:r w:rsidRPr="000B1FA8">
        <w:rPr>
          <w:rFonts w:ascii="Calibri" w:eastAsia="Calibri" w:hAnsi="Calibri" w:cs="Times New Roman"/>
          <w:bCs/>
        </w:rPr>
        <w:t>Have a demonstrated sat</w:t>
      </w:r>
      <w:r w:rsidR="00FF2226">
        <w:rPr>
          <w:rFonts w:ascii="Calibri" w:eastAsia="Calibri" w:hAnsi="Calibri" w:cs="Times New Roman"/>
          <w:bCs/>
        </w:rPr>
        <w:t>isfactory record of performance;</w:t>
      </w:r>
    </w:p>
    <w:p w14:paraId="70B26FAB" w14:textId="77777777" w:rsidR="000B1FA8" w:rsidRPr="000B1FA8" w:rsidRDefault="000B1FA8" w:rsidP="000B1FA8">
      <w:pPr>
        <w:widowControl w:val="0"/>
        <w:numPr>
          <w:ilvl w:val="0"/>
          <w:numId w:val="5"/>
        </w:numPr>
        <w:spacing w:after="0" w:line="276" w:lineRule="auto"/>
        <w:jc w:val="both"/>
        <w:rPr>
          <w:rFonts w:ascii="Calibri" w:eastAsia="Calibri" w:hAnsi="Calibri" w:cs="Times New Roman"/>
          <w:bCs/>
        </w:rPr>
      </w:pPr>
      <w:r w:rsidRPr="000B1FA8">
        <w:rPr>
          <w:rFonts w:ascii="Calibri" w:eastAsia="Calibri" w:hAnsi="Calibri" w:cs="Times New Roman"/>
          <w:bCs/>
        </w:rPr>
        <w:t>Adhere to the specifications of this proposal and provide all documentation required of this proposal</w:t>
      </w:r>
    </w:p>
    <w:p w14:paraId="5A729EF7" w14:textId="77777777" w:rsidR="00B70848" w:rsidRPr="000B1FA8" w:rsidRDefault="00B70848" w:rsidP="000B1FA8">
      <w:pPr>
        <w:widowControl w:val="0"/>
        <w:spacing w:after="0" w:line="276" w:lineRule="auto"/>
        <w:jc w:val="both"/>
        <w:rPr>
          <w:rFonts w:ascii="Calibri" w:eastAsia="Calibri" w:hAnsi="Calibri" w:cs="Times New Roman"/>
          <w:bCs/>
        </w:rPr>
      </w:pPr>
    </w:p>
    <w:p w14:paraId="70B26FAD" w14:textId="756B256A" w:rsidR="000B1FA8" w:rsidRPr="000B1FA8" w:rsidRDefault="000B1FA8" w:rsidP="000B1FA8">
      <w:pPr>
        <w:widowControl w:val="0"/>
        <w:spacing w:after="0" w:line="276" w:lineRule="auto"/>
        <w:jc w:val="both"/>
        <w:rPr>
          <w:rFonts w:ascii="Calibri" w:eastAsia="Calibri" w:hAnsi="Calibri" w:cs="Times New Roman"/>
          <w:bCs/>
        </w:rPr>
      </w:pPr>
      <w:r w:rsidRPr="000B1FA8">
        <w:rPr>
          <w:rFonts w:ascii="Calibri" w:eastAsia="Calibri" w:hAnsi="Calibri" w:cs="Times New Roman"/>
          <w:bCs/>
        </w:rPr>
        <w:t xml:space="preserve">The contract will be awarded to a responsive and responsible </w:t>
      </w:r>
      <w:r w:rsidR="00B83DD1">
        <w:rPr>
          <w:rFonts w:ascii="Calibri" w:eastAsia="Calibri" w:hAnsi="Calibri" w:cs="Times New Roman"/>
          <w:bCs/>
        </w:rPr>
        <w:t>Bidder</w:t>
      </w:r>
      <w:r w:rsidRPr="000B1FA8">
        <w:rPr>
          <w:rFonts w:ascii="Calibri" w:eastAsia="Calibri" w:hAnsi="Calibri" w:cs="Times New Roman"/>
          <w:bCs/>
        </w:rPr>
        <w:t xml:space="preserve"> based on the qualifications and experience of the </w:t>
      </w:r>
      <w:r w:rsidR="00B83DD1">
        <w:rPr>
          <w:rFonts w:ascii="Calibri" w:eastAsia="Calibri" w:hAnsi="Calibri" w:cs="Times New Roman"/>
          <w:bCs/>
        </w:rPr>
        <w:t>Bidder</w:t>
      </w:r>
      <w:r w:rsidRPr="000B1FA8">
        <w:rPr>
          <w:rFonts w:ascii="Calibri" w:eastAsia="Calibri" w:hAnsi="Calibri" w:cs="Times New Roman"/>
          <w:bCs/>
        </w:rPr>
        <w:t xml:space="preserve">, the </w:t>
      </w:r>
      <w:r w:rsidR="00B83DD1">
        <w:rPr>
          <w:rFonts w:ascii="Calibri" w:eastAsia="Calibri" w:hAnsi="Calibri" w:cs="Times New Roman"/>
          <w:bCs/>
        </w:rPr>
        <w:t>Bidder</w:t>
      </w:r>
      <w:r w:rsidRPr="000B1FA8">
        <w:rPr>
          <w:rFonts w:ascii="Calibri" w:eastAsia="Calibri" w:hAnsi="Calibri" w:cs="Times New Roman"/>
          <w:bCs/>
        </w:rPr>
        <w:t xml:space="preserve">'s ability to provide ongoing technical support, the </w:t>
      </w:r>
      <w:r w:rsidR="00B83DD1">
        <w:rPr>
          <w:rFonts w:ascii="Calibri" w:eastAsia="Calibri" w:hAnsi="Calibri" w:cs="Times New Roman"/>
          <w:bCs/>
        </w:rPr>
        <w:t>Bidder</w:t>
      </w:r>
      <w:r w:rsidRPr="000B1FA8">
        <w:rPr>
          <w:rFonts w:ascii="Calibri" w:eastAsia="Calibri" w:hAnsi="Calibri" w:cs="Times New Roman"/>
          <w:bCs/>
        </w:rPr>
        <w:t xml:space="preserve">'s timeframe for providing the requested service and the </w:t>
      </w:r>
      <w:r w:rsidR="00B83DD1">
        <w:rPr>
          <w:rFonts w:ascii="Calibri" w:eastAsia="Calibri" w:hAnsi="Calibri" w:cs="Times New Roman"/>
          <w:bCs/>
        </w:rPr>
        <w:t>Bidder</w:t>
      </w:r>
      <w:r w:rsidRPr="000B1FA8">
        <w:rPr>
          <w:rFonts w:ascii="Calibri" w:eastAsia="Calibri" w:hAnsi="Calibri" w:cs="Times New Roman"/>
          <w:bCs/>
        </w:rPr>
        <w:t xml:space="preserve">'s price proposal.  The </w:t>
      </w:r>
      <w:r w:rsidR="00B83DD1">
        <w:rPr>
          <w:rFonts w:ascii="Calibri" w:eastAsia="Calibri" w:hAnsi="Calibri" w:cs="Times New Roman"/>
          <w:bCs/>
        </w:rPr>
        <w:t>Bidder</w:t>
      </w:r>
      <w:r w:rsidRPr="000B1FA8">
        <w:rPr>
          <w:rFonts w:ascii="Calibri" w:eastAsia="Calibri" w:hAnsi="Calibri" w:cs="Times New Roman"/>
          <w:bCs/>
        </w:rPr>
        <w:t xml:space="preserve"> selected will be the most qualified and not necessarily the </w:t>
      </w:r>
      <w:r w:rsidR="00B83DD1">
        <w:rPr>
          <w:rFonts w:ascii="Calibri" w:eastAsia="Calibri" w:hAnsi="Calibri" w:cs="Times New Roman"/>
          <w:bCs/>
        </w:rPr>
        <w:t>Bidder</w:t>
      </w:r>
      <w:r w:rsidRPr="000B1FA8">
        <w:rPr>
          <w:rFonts w:ascii="Calibri" w:eastAsia="Calibri" w:hAnsi="Calibri" w:cs="Times New Roman"/>
          <w:bCs/>
        </w:rPr>
        <w:t xml:space="preserve"> with the lowest price.</w:t>
      </w:r>
    </w:p>
    <w:p w14:paraId="6B9D4731" w14:textId="7171E680" w:rsidR="00123FB7" w:rsidRDefault="00123FB7" w:rsidP="00C76448">
      <w:pPr>
        <w:widowControl w:val="0"/>
        <w:spacing w:after="0" w:line="276" w:lineRule="auto"/>
        <w:jc w:val="both"/>
        <w:rPr>
          <w:rFonts w:ascii="Calibri" w:eastAsia="Calibri" w:hAnsi="Calibri" w:cs="Times New Roman"/>
        </w:rPr>
      </w:pPr>
    </w:p>
    <w:p w14:paraId="39A4AACC" w14:textId="2D875623" w:rsidR="00BF0BF8" w:rsidRDefault="00BF0BF8" w:rsidP="00C76448">
      <w:pPr>
        <w:widowControl w:val="0"/>
        <w:spacing w:after="0" w:line="276" w:lineRule="auto"/>
        <w:jc w:val="both"/>
        <w:rPr>
          <w:rFonts w:ascii="Calibri" w:eastAsia="Calibri" w:hAnsi="Calibri" w:cs="Times New Roman"/>
        </w:rPr>
      </w:pPr>
      <w:r w:rsidRPr="00BF0BF8">
        <w:rPr>
          <w:rFonts w:ascii="Calibri" w:eastAsia="Calibri" w:hAnsi="Calibri" w:cs="Times New Roman"/>
        </w:rPr>
        <w:t>Proposals must be submitted as best and final offers, including all requirements, terms, and conditions, without assuming post-submission additions. Unacceptable responses may lead to awarding another bidder.</w:t>
      </w:r>
    </w:p>
    <w:p w14:paraId="1E46BA7E" w14:textId="37C91702" w:rsidR="000F7CAE" w:rsidRDefault="000F7CAE" w:rsidP="00C76448">
      <w:pPr>
        <w:widowControl w:val="0"/>
        <w:spacing w:after="0" w:line="276" w:lineRule="auto"/>
        <w:jc w:val="both"/>
        <w:rPr>
          <w:rFonts w:ascii="Calibri" w:eastAsia="Calibri" w:hAnsi="Calibri" w:cs="Times New Roman"/>
        </w:rPr>
      </w:pPr>
    </w:p>
    <w:p w14:paraId="38846D90" w14:textId="4B6BF757" w:rsidR="00185212" w:rsidRDefault="00185212" w:rsidP="00C76448">
      <w:pPr>
        <w:widowControl w:val="0"/>
        <w:spacing w:after="0" w:line="276" w:lineRule="auto"/>
        <w:jc w:val="both"/>
        <w:rPr>
          <w:rFonts w:ascii="Calibri" w:eastAsia="Calibri" w:hAnsi="Calibri" w:cs="Times New Roman"/>
        </w:rPr>
      </w:pPr>
    </w:p>
    <w:p w14:paraId="07FCB022" w14:textId="03FDAE92" w:rsidR="00185212" w:rsidRDefault="00185212" w:rsidP="00C76448">
      <w:pPr>
        <w:widowControl w:val="0"/>
        <w:spacing w:after="0" w:line="276" w:lineRule="auto"/>
        <w:jc w:val="both"/>
        <w:rPr>
          <w:rFonts w:ascii="Calibri" w:eastAsia="Calibri" w:hAnsi="Calibri" w:cs="Times New Roman"/>
        </w:rPr>
      </w:pPr>
    </w:p>
    <w:p w14:paraId="361EBC94" w14:textId="543553AE" w:rsidR="00185212" w:rsidRDefault="00185212" w:rsidP="00C76448">
      <w:pPr>
        <w:widowControl w:val="0"/>
        <w:spacing w:after="0" w:line="276" w:lineRule="auto"/>
        <w:jc w:val="both"/>
        <w:rPr>
          <w:rFonts w:ascii="Calibri" w:eastAsia="Calibri" w:hAnsi="Calibri" w:cs="Times New Roman"/>
        </w:rPr>
      </w:pPr>
    </w:p>
    <w:p w14:paraId="1CD812DB" w14:textId="28580A77" w:rsidR="00185212" w:rsidRDefault="00185212" w:rsidP="00C76448">
      <w:pPr>
        <w:widowControl w:val="0"/>
        <w:spacing w:after="0" w:line="276" w:lineRule="auto"/>
        <w:jc w:val="both"/>
        <w:rPr>
          <w:rFonts w:ascii="Calibri" w:eastAsia="Calibri" w:hAnsi="Calibri" w:cs="Times New Roman"/>
        </w:rPr>
      </w:pPr>
    </w:p>
    <w:p w14:paraId="549645D4" w14:textId="2401C49D" w:rsidR="00185212" w:rsidRDefault="00185212" w:rsidP="00C76448">
      <w:pPr>
        <w:widowControl w:val="0"/>
        <w:spacing w:after="0" w:line="276" w:lineRule="auto"/>
        <w:jc w:val="both"/>
        <w:rPr>
          <w:rFonts w:ascii="Calibri" w:eastAsia="Calibri" w:hAnsi="Calibri" w:cs="Times New Roman"/>
        </w:rPr>
      </w:pPr>
    </w:p>
    <w:p w14:paraId="72E07268" w14:textId="2791E28A" w:rsidR="00185212" w:rsidRDefault="00185212" w:rsidP="00C76448">
      <w:pPr>
        <w:widowControl w:val="0"/>
        <w:spacing w:after="0" w:line="276" w:lineRule="auto"/>
        <w:jc w:val="both"/>
        <w:rPr>
          <w:rFonts w:ascii="Calibri" w:eastAsia="Calibri" w:hAnsi="Calibri" w:cs="Times New Roman"/>
        </w:rPr>
      </w:pPr>
    </w:p>
    <w:p w14:paraId="22AC8B32" w14:textId="5064C671" w:rsidR="00185212" w:rsidRDefault="00185212" w:rsidP="00C76448">
      <w:pPr>
        <w:widowControl w:val="0"/>
        <w:spacing w:after="0" w:line="276" w:lineRule="auto"/>
        <w:jc w:val="both"/>
        <w:rPr>
          <w:rFonts w:ascii="Calibri" w:eastAsia="Calibri" w:hAnsi="Calibri" w:cs="Times New Roman"/>
        </w:rPr>
      </w:pPr>
    </w:p>
    <w:p w14:paraId="451DCF9E" w14:textId="23B2AFD3" w:rsidR="00185212" w:rsidRDefault="00185212" w:rsidP="00C76448">
      <w:pPr>
        <w:widowControl w:val="0"/>
        <w:spacing w:after="0" w:line="276" w:lineRule="auto"/>
        <w:jc w:val="both"/>
        <w:rPr>
          <w:rFonts w:ascii="Calibri" w:eastAsia="Calibri" w:hAnsi="Calibri" w:cs="Times New Roman"/>
        </w:rPr>
      </w:pPr>
    </w:p>
    <w:p w14:paraId="190FF9D0" w14:textId="14EF50F8" w:rsidR="00185212" w:rsidRDefault="00185212" w:rsidP="00C76448">
      <w:pPr>
        <w:widowControl w:val="0"/>
        <w:spacing w:after="0" w:line="276" w:lineRule="auto"/>
        <w:jc w:val="both"/>
        <w:rPr>
          <w:rFonts w:ascii="Calibri" w:eastAsia="Calibri" w:hAnsi="Calibri" w:cs="Times New Roman"/>
        </w:rPr>
      </w:pPr>
    </w:p>
    <w:p w14:paraId="3C01FA9C" w14:textId="32F7F536" w:rsidR="00185212" w:rsidRDefault="00185212" w:rsidP="00C76448">
      <w:pPr>
        <w:widowControl w:val="0"/>
        <w:spacing w:after="0" w:line="276" w:lineRule="auto"/>
        <w:jc w:val="both"/>
        <w:rPr>
          <w:rFonts w:ascii="Calibri" w:eastAsia="Calibri" w:hAnsi="Calibri" w:cs="Times New Roman"/>
        </w:rPr>
      </w:pPr>
    </w:p>
    <w:p w14:paraId="6D86D77B" w14:textId="690572BB" w:rsidR="00185212" w:rsidRDefault="00185212" w:rsidP="00C76448">
      <w:pPr>
        <w:widowControl w:val="0"/>
        <w:spacing w:after="0" w:line="276" w:lineRule="auto"/>
        <w:jc w:val="both"/>
        <w:rPr>
          <w:rFonts w:ascii="Calibri" w:eastAsia="Calibri" w:hAnsi="Calibri" w:cs="Times New Roman"/>
        </w:rPr>
      </w:pPr>
    </w:p>
    <w:p w14:paraId="110F6340" w14:textId="77777777" w:rsidR="00185212" w:rsidRDefault="00185212" w:rsidP="00C76448">
      <w:pPr>
        <w:widowControl w:val="0"/>
        <w:spacing w:after="0" w:line="276" w:lineRule="auto"/>
        <w:jc w:val="both"/>
        <w:rPr>
          <w:rFonts w:ascii="Calibri" w:eastAsia="Calibri" w:hAnsi="Calibri" w:cs="Times New Roman"/>
        </w:rPr>
      </w:pPr>
    </w:p>
    <w:p w14:paraId="70B26FF7" w14:textId="0F07896D" w:rsidR="00C76448" w:rsidRPr="00B71E08" w:rsidRDefault="00C76448" w:rsidP="00C76448">
      <w:pPr>
        <w:widowControl w:val="0"/>
        <w:spacing w:after="0" w:line="276" w:lineRule="auto"/>
        <w:jc w:val="both"/>
        <w:rPr>
          <w:rFonts w:ascii="Calibri" w:eastAsia="Calibri" w:hAnsi="Calibri" w:cs="Times New Roman"/>
          <w:b/>
          <w:caps/>
          <w:u w:val="single"/>
        </w:rPr>
      </w:pPr>
      <w:r w:rsidRPr="00437D65">
        <w:rPr>
          <w:rFonts w:ascii="Calibri" w:eastAsia="Calibri" w:hAnsi="Calibri" w:cs="Times New Roman"/>
          <w:b/>
          <w:caps/>
          <w:u w:val="single"/>
        </w:rPr>
        <w:t>Scope of Services</w:t>
      </w:r>
      <w:r w:rsidR="007F3B29">
        <w:rPr>
          <w:rFonts w:ascii="Calibri" w:eastAsia="Calibri" w:hAnsi="Calibri" w:cs="Times New Roman"/>
          <w:b/>
          <w:caps/>
          <w:u w:val="single"/>
        </w:rPr>
        <w:t>:</w:t>
      </w:r>
      <w:r w:rsidR="00344A17">
        <w:rPr>
          <w:rFonts w:ascii="Calibri" w:eastAsia="Calibri" w:hAnsi="Calibri" w:cs="Times New Roman"/>
          <w:b/>
          <w:caps/>
          <w:u w:val="single"/>
        </w:rPr>
        <w:t xml:space="preserve"> </w:t>
      </w:r>
    </w:p>
    <w:p w14:paraId="7837545C" w14:textId="5D2261D5" w:rsidR="00A71E70" w:rsidRDefault="00A71E70" w:rsidP="00C76448">
      <w:pPr>
        <w:widowControl w:val="0"/>
        <w:spacing w:after="0" w:line="276" w:lineRule="auto"/>
        <w:jc w:val="both"/>
        <w:rPr>
          <w:rFonts w:ascii="Calibri" w:eastAsia="Calibri" w:hAnsi="Calibri" w:cs="Times New Roman"/>
        </w:rPr>
      </w:pPr>
    </w:p>
    <w:p w14:paraId="49B892D9" w14:textId="19BE23DC" w:rsidR="00BF0BF8" w:rsidRPr="00AC4F01" w:rsidRDefault="00BF0BF8" w:rsidP="00BF0BF8">
      <w:pPr>
        <w:rPr>
          <w:rFonts w:eastAsia="Arial" w:cs="Arial"/>
          <w:b/>
          <w:bCs/>
          <w:color w:val="000000"/>
        </w:rPr>
      </w:pPr>
      <w:r w:rsidRPr="00AC4F01">
        <w:rPr>
          <w:rFonts w:eastAsia="Arial" w:cs="Arial"/>
          <w:b/>
          <w:bCs/>
          <w:color w:val="000000"/>
        </w:rPr>
        <w:t>Project Scope</w:t>
      </w:r>
    </w:p>
    <w:p w14:paraId="48E67C4D" w14:textId="415129E2" w:rsidR="00BF0BF8" w:rsidRPr="00AC4F01" w:rsidRDefault="00582B29" w:rsidP="00BF0BF8">
      <w:pPr>
        <w:rPr>
          <w:rFonts w:eastAsia="Arial" w:cs="Arial"/>
          <w:color w:val="000000"/>
        </w:rPr>
      </w:pPr>
      <w:r>
        <w:rPr>
          <w:rFonts w:eastAsia="Arial" w:cs="Arial"/>
          <w:color w:val="000000"/>
        </w:rPr>
        <w:t xml:space="preserve">As described in the purpose </w:t>
      </w:r>
      <w:r w:rsidR="00BF0BF8" w:rsidRPr="00AC4F01">
        <w:rPr>
          <w:rFonts w:eastAsia="Arial" w:cs="Arial"/>
          <w:color w:val="000000"/>
        </w:rPr>
        <w:t xml:space="preserve">CCSNH </w:t>
      </w:r>
      <w:r>
        <w:rPr>
          <w:rFonts w:eastAsia="Arial" w:cs="Arial"/>
          <w:color w:val="000000"/>
        </w:rPr>
        <w:t xml:space="preserve">Early College and Work Force Development programs </w:t>
      </w:r>
      <w:r w:rsidR="00BF0BF8" w:rsidRPr="00AC4F01">
        <w:rPr>
          <w:rFonts w:eastAsia="Arial" w:cs="Arial"/>
          <w:color w:val="000000"/>
        </w:rPr>
        <w:t>seek</w:t>
      </w:r>
      <w:r>
        <w:rPr>
          <w:rFonts w:eastAsia="Arial" w:cs="Arial"/>
          <w:color w:val="000000"/>
        </w:rPr>
        <w:t xml:space="preserve"> to implement a fully functional registration front end. </w:t>
      </w:r>
      <w:r w:rsidR="00BF0BF8" w:rsidRPr="00AC4F01">
        <w:rPr>
          <w:rFonts w:eastAsia="Arial" w:cs="Arial"/>
          <w:color w:val="000000"/>
        </w:rPr>
        <w:t xml:space="preserve"> Vendors are invited to propose implementation and </w:t>
      </w:r>
      <w:r w:rsidR="00D57FC2">
        <w:rPr>
          <w:rFonts w:eastAsia="Arial" w:cs="Arial"/>
          <w:color w:val="000000"/>
        </w:rPr>
        <w:t xml:space="preserve">dedicated </w:t>
      </w:r>
      <w:r w:rsidR="00BF0BF8" w:rsidRPr="00AC4F01">
        <w:rPr>
          <w:rFonts w:eastAsia="Arial" w:cs="Arial"/>
          <w:color w:val="000000"/>
        </w:rPr>
        <w:t xml:space="preserve">ongoing support for this solution, </w:t>
      </w:r>
      <w:r w:rsidR="008E17D3">
        <w:rPr>
          <w:rFonts w:eastAsia="Arial" w:cs="Arial"/>
          <w:color w:val="000000"/>
        </w:rPr>
        <w:t xml:space="preserve">which must align/integrate with existing business systems. </w:t>
      </w:r>
      <w:r w:rsidR="00BF0BF8" w:rsidRPr="00AC4F01">
        <w:rPr>
          <w:rFonts w:eastAsia="Arial" w:cs="Arial"/>
          <w:color w:val="000000"/>
        </w:rPr>
        <w:t xml:space="preserve"> </w:t>
      </w:r>
    </w:p>
    <w:p w14:paraId="7A51BC15" w14:textId="77777777" w:rsidR="00BF0BF8" w:rsidRPr="00AC4F01" w:rsidRDefault="00C74F7B" w:rsidP="00BF0BF8">
      <w:pPr>
        <w:rPr>
          <w:rFonts w:eastAsia="Arial" w:cs="Arial"/>
          <w:color w:val="000000"/>
        </w:rPr>
      </w:pPr>
      <w:r>
        <w:rPr>
          <w:rFonts w:eastAsia="Arial" w:cs="Arial"/>
          <w:color w:val="000000"/>
        </w:rPr>
        <w:pict w14:anchorId="0C372891">
          <v:rect id="_x0000_i1025" style="width:0;height:1.5pt" o:hralign="center" o:hrstd="t" o:hrnoshade="t" o:hr="t" fillcolor="black" stroked="f"/>
        </w:pict>
      </w:r>
    </w:p>
    <w:p w14:paraId="2CA961F3" w14:textId="41CA2243" w:rsidR="00BF0BF8" w:rsidRPr="00AC4F01" w:rsidRDefault="00BF0BF8" w:rsidP="00BF0BF8">
      <w:pPr>
        <w:rPr>
          <w:rFonts w:eastAsia="Arial" w:cs="Arial"/>
          <w:b/>
          <w:bCs/>
          <w:color w:val="000000"/>
        </w:rPr>
      </w:pPr>
      <w:r w:rsidRPr="00AC4F01">
        <w:rPr>
          <w:rFonts w:eastAsia="Arial" w:cs="Arial"/>
          <w:b/>
          <w:bCs/>
          <w:color w:val="000000"/>
        </w:rPr>
        <w:t>In-Scope Requirements</w:t>
      </w:r>
    </w:p>
    <w:p w14:paraId="0119F7AC" w14:textId="3ADF1134" w:rsidR="00EE370C" w:rsidRPr="006F4B50" w:rsidRDefault="00EE370C" w:rsidP="00EE370C">
      <w:pPr>
        <w:spacing w:after="0"/>
        <w:rPr>
          <w:rFonts w:ascii="Calibri" w:eastAsia="Calibri" w:hAnsi="Calibri" w:cs="Times New Roman"/>
          <w:bCs/>
        </w:rPr>
      </w:pPr>
      <w:r w:rsidRPr="006F4B50">
        <w:rPr>
          <w:rFonts w:ascii="Calibri" w:eastAsia="Calibri" w:hAnsi="Calibri" w:cs="Times New Roman"/>
          <w:bCs/>
        </w:rPr>
        <w:t xml:space="preserve">Functional requirements </w:t>
      </w:r>
    </w:p>
    <w:p w14:paraId="176A3EDD" w14:textId="7C428BFB" w:rsidR="00EE370C" w:rsidRPr="006F4B50" w:rsidRDefault="009E3CC2"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Course</w:t>
      </w:r>
      <w:r w:rsidR="00EF304F" w:rsidRPr="006F4B50">
        <w:rPr>
          <w:rFonts w:ascii="Calibri" w:eastAsia="Calibri" w:hAnsi="Calibri" w:cs="Times New Roman"/>
          <w:bCs/>
        </w:rPr>
        <w:t xml:space="preserve"> / training listing</w:t>
      </w:r>
    </w:p>
    <w:p w14:paraId="05AE0478" w14:textId="19A0DFCA" w:rsidR="00A661CF" w:rsidRPr="006F4B50" w:rsidRDefault="00A661CF"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Administrative access by colleges to add/update course listing</w:t>
      </w:r>
      <w:r w:rsidR="007A5F24" w:rsidRPr="006F4B50">
        <w:rPr>
          <w:rFonts w:ascii="Calibri" w:eastAsia="Calibri" w:hAnsi="Calibri" w:cs="Times New Roman"/>
          <w:bCs/>
        </w:rPr>
        <w:t xml:space="preserve"> (have college admins for updating site)</w:t>
      </w:r>
    </w:p>
    <w:p w14:paraId="660F6F42" w14:textId="2A85B2C0" w:rsidR="00EF304F" w:rsidRPr="006F4B50" w:rsidRDefault="00EF304F"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Searchable database of the listing</w:t>
      </w:r>
    </w:p>
    <w:p w14:paraId="0CAF127D" w14:textId="33F14012" w:rsidR="00EF304F" w:rsidRPr="006F4B50" w:rsidRDefault="00EF304F"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User interface with ease of access</w:t>
      </w:r>
    </w:p>
    <w:p w14:paraId="64510A1B" w14:textId="3191EF95" w:rsidR="00EF304F" w:rsidRPr="006F4B50" w:rsidRDefault="002B2A07"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Secure user data</w:t>
      </w:r>
    </w:p>
    <w:p w14:paraId="2889C8F5" w14:textId="346E5715" w:rsidR="002B2A07" w:rsidRPr="006F4B50" w:rsidRDefault="002B2A07"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Registration of course/training</w:t>
      </w:r>
    </w:p>
    <w:p w14:paraId="05C22A90" w14:textId="1C365659" w:rsidR="00CC2C0D" w:rsidRPr="006F4B50" w:rsidRDefault="004B3714" w:rsidP="00CC2C0D">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Payment processing (by student at time of registration)</w:t>
      </w:r>
      <w:r w:rsidR="00CC2C0D" w:rsidRPr="006F4B50">
        <w:rPr>
          <w:rFonts w:ascii="Calibri" w:eastAsia="Calibri" w:hAnsi="Calibri" w:cs="Times New Roman"/>
          <w:bCs/>
        </w:rPr>
        <w:t>, cancellation/refund processing</w:t>
      </w:r>
    </w:p>
    <w:p w14:paraId="2E0D3A38" w14:textId="2AD7BFEE" w:rsidR="004B3714" w:rsidRPr="006F4B50" w:rsidRDefault="004B3714"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Ability for student to have a 3</w:t>
      </w:r>
      <w:r w:rsidRPr="006F4B50">
        <w:rPr>
          <w:rFonts w:ascii="Calibri" w:eastAsia="Calibri" w:hAnsi="Calibri" w:cs="Times New Roman"/>
          <w:bCs/>
          <w:vertAlign w:val="superscript"/>
        </w:rPr>
        <w:t>rd</w:t>
      </w:r>
      <w:r w:rsidRPr="006F4B50">
        <w:rPr>
          <w:rFonts w:ascii="Calibri" w:eastAsia="Calibri" w:hAnsi="Calibri" w:cs="Times New Roman"/>
          <w:bCs/>
        </w:rPr>
        <w:t xml:space="preserve"> party pay option</w:t>
      </w:r>
    </w:p>
    <w:p w14:paraId="19BB7D8A" w14:textId="38FE22FB" w:rsidR="004B3714" w:rsidRDefault="00996A50"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Communication tools</w:t>
      </w:r>
      <w:r w:rsidR="00530F4E">
        <w:rPr>
          <w:rFonts w:ascii="Calibri" w:eastAsia="Calibri" w:hAnsi="Calibri" w:cs="Times New Roman"/>
          <w:bCs/>
        </w:rPr>
        <w:t>: email and text</w:t>
      </w:r>
    </w:p>
    <w:p w14:paraId="20B48B35" w14:textId="73AC8859" w:rsidR="00EB0562" w:rsidRPr="006F4B50" w:rsidRDefault="00ED7B73" w:rsidP="00EE370C">
      <w:pPr>
        <w:pStyle w:val="ListParagraph"/>
        <w:numPr>
          <w:ilvl w:val="0"/>
          <w:numId w:val="23"/>
        </w:numPr>
        <w:spacing w:after="0"/>
        <w:rPr>
          <w:rFonts w:ascii="Calibri" w:eastAsia="Calibri" w:hAnsi="Calibri" w:cs="Times New Roman"/>
          <w:bCs/>
        </w:rPr>
      </w:pPr>
      <w:r>
        <w:rPr>
          <w:rFonts w:ascii="Calibri" w:eastAsia="Calibri" w:hAnsi="Calibri" w:cs="Times New Roman"/>
          <w:bCs/>
        </w:rPr>
        <w:t>Online access to robust registration and payment reports</w:t>
      </w:r>
    </w:p>
    <w:p w14:paraId="0C16C1D4" w14:textId="3DC39586" w:rsidR="00996A50" w:rsidRPr="006F4B50" w:rsidRDefault="001D607A"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Workflow that allows for p</w:t>
      </w:r>
      <w:r w:rsidR="00996A50" w:rsidRPr="006F4B50">
        <w:rPr>
          <w:rFonts w:ascii="Calibri" w:eastAsia="Calibri" w:hAnsi="Calibri" w:cs="Times New Roman"/>
          <w:bCs/>
        </w:rPr>
        <w:t>ermission sign off for students under 18</w:t>
      </w:r>
    </w:p>
    <w:p w14:paraId="24F02762" w14:textId="7E9E77BA" w:rsidR="00996A50" w:rsidRPr="006F4B50" w:rsidRDefault="001D607A" w:rsidP="00EE370C">
      <w:pPr>
        <w:pStyle w:val="ListParagraph"/>
        <w:numPr>
          <w:ilvl w:val="0"/>
          <w:numId w:val="23"/>
        </w:numPr>
        <w:spacing w:after="0"/>
        <w:rPr>
          <w:rFonts w:ascii="Calibri" w:eastAsia="Calibri" w:hAnsi="Calibri" w:cs="Times New Roman"/>
          <w:bCs/>
        </w:rPr>
      </w:pPr>
      <w:r w:rsidRPr="006F4B50">
        <w:rPr>
          <w:rFonts w:ascii="Calibri" w:eastAsia="Calibri" w:hAnsi="Calibri" w:cs="Times New Roman"/>
          <w:bCs/>
        </w:rPr>
        <w:t>Nice to have: Mobile App</w:t>
      </w:r>
    </w:p>
    <w:p w14:paraId="7017DA77" w14:textId="77777777" w:rsidR="00C30C00" w:rsidRDefault="00C30C00" w:rsidP="00EE370C">
      <w:pPr>
        <w:spacing w:after="0"/>
        <w:rPr>
          <w:rFonts w:ascii="Calibri" w:eastAsia="Calibri" w:hAnsi="Calibri" w:cs="Times New Roman"/>
          <w:bCs/>
        </w:rPr>
      </w:pPr>
    </w:p>
    <w:p w14:paraId="4392FFBB" w14:textId="14B8E2EF" w:rsidR="00EE370C" w:rsidRPr="00EE370C" w:rsidRDefault="00EE370C" w:rsidP="00EE370C">
      <w:pPr>
        <w:spacing w:after="0"/>
        <w:rPr>
          <w:rFonts w:ascii="Calibri" w:eastAsia="Calibri" w:hAnsi="Calibri" w:cs="Times New Roman"/>
          <w:bCs/>
        </w:rPr>
      </w:pPr>
      <w:r>
        <w:rPr>
          <w:rFonts w:ascii="Calibri" w:eastAsia="Calibri" w:hAnsi="Calibri" w:cs="Times New Roman"/>
          <w:bCs/>
        </w:rPr>
        <w:t xml:space="preserve">System </w:t>
      </w:r>
      <w:r w:rsidR="00292978">
        <w:rPr>
          <w:rFonts w:ascii="Calibri" w:eastAsia="Calibri" w:hAnsi="Calibri" w:cs="Times New Roman"/>
          <w:bCs/>
        </w:rPr>
        <w:t xml:space="preserve">and integration </w:t>
      </w:r>
      <w:r>
        <w:rPr>
          <w:rFonts w:ascii="Calibri" w:eastAsia="Calibri" w:hAnsi="Calibri" w:cs="Times New Roman"/>
          <w:bCs/>
        </w:rPr>
        <w:t>requirements:</w:t>
      </w:r>
    </w:p>
    <w:p w14:paraId="1AE89FF2" w14:textId="618A4D7E" w:rsidR="00EE370C" w:rsidRPr="006F4B50" w:rsidRDefault="00EE370C" w:rsidP="00EE370C">
      <w:pPr>
        <w:pStyle w:val="ListParagraph"/>
        <w:numPr>
          <w:ilvl w:val="0"/>
          <w:numId w:val="22"/>
        </w:numPr>
        <w:spacing w:after="0"/>
        <w:rPr>
          <w:rFonts w:ascii="Calibri" w:eastAsia="Calibri" w:hAnsi="Calibri" w:cs="Times New Roman"/>
          <w:bCs/>
        </w:rPr>
      </w:pPr>
      <w:r w:rsidRPr="007F4027">
        <w:rPr>
          <w:rFonts w:ascii="Calibri" w:eastAsia="Calibri" w:hAnsi="Calibri" w:cs="Times New Roman"/>
          <w:bCs/>
        </w:rPr>
        <w:t xml:space="preserve">The solution must integrate with Ellucian Banner </w:t>
      </w:r>
      <w:r w:rsidR="004009F1">
        <w:rPr>
          <w:rFonts w:ascii="Calibri" w:eastAsia="Calibri" w:hAnsi="Calibri" w:cs="Times New Roman"/>
          <w:bCs/>
        </w:rPr>
        <w:t xml:space="preserve">and </w:t>
      </w:r>
      <w:proofErr w:type="spellStart"/>
      <w:r w:rsidR="004009F1">
        <w:rPr>
          <w:rFonts w:ascii="Calibri" w:eastAsia="Calibri" w:hAnsi="Calibri" w:cs="Times New Roman"/>
          <w:bCs/>
        </w:rPr>
        <w:t>NelNet</w:t>
      </w:r>
      <w:proofErr w:type="spellEnd"/>
      <w:r w:rsidR="004009F1">
        <w:rPr>
          <w:rFonts w:ascii="Calibri" w:eastAsia="Calibri" w:hAnsi="Calibri" w:cs="Times New Roman"/>
          <w:bCs/>
        </w:rPr>
        <w:t xml:space="preserve"> </w:t>
      </w:r>
      <w:r w:rsidRPr="007F4027">
        <w:rPr>
          <w:rFonts w:ascii="Calibri" w:eastAsia="Calibri" w:hAnsi="Calibri" w:cs="Times New Roman"/>
          <w:bCs/>
        </w:rPr>
        <w:t xml:space="preserve">through automated, bi-directional processes to ensure seamless data exchange and synchronization between the registration system and the financial and student management </w:t>
      </w:r>
      <w:r w:rsidRPr="006F4B50">
        <w:rPr>
          <w:rFonts w:ascii="Calibri" w:eastAsia="Calibri" w:hAnsi="Calibri" w:cs="Times New Roman"/>
          <w:bCs/>
        </w:rPr>
        <w:t>backend</w:t>
      </w:r>
    </w:p>
    <w:p w14:paraId="111974F3" w14:textId="22DF49AA" w:rsidR="00AC4BF1" w:rsidRPr="006F4B50" w:rsidRDefault="00AC4BF1" w:rsidP="00EE370C">
      <w:pPr>
        <w:pStyle w:val="ListParagraph"/>
        <w:numPr>
          <w:ilvl w:val="0"/>
          <w:numId w:val="22"/>
        </w:numPr>
        <w:spacing w:after="0"/>
        <w:rPr>
          <w:rFonts w:ascii="Calibri" w:eastAsia="Calibri" w:hAnsi="Calibri" w:cs="Times New Roman"/>
          <w:bCs/>
        </w:rPr>
      </w:pPr>
      <w:r w:rsidRPr="006F4B50">
        <w:rPr>
          <w:rFonts w:ascii="Calibri" w:eastAsia="Calibri" w:hAnsi="Calibri" w:cs="Times New Roman"/>
          <w:bCs/>
        </w:rPr>
        <w:t>Must be customiz</w:t>
      </w:r>
      <w:r w:rsidR="00C4638A" w:rsidRPr="006F4B50">
        <w:rPr>
          <w:rFonts w:ascii="Calibri" w:eastAsia="Calibri" w:hAnsi="Calibri" w:cs="Times New Roman"/>
          <w:bCs/>
        </w:rPr>
        <w:t>able for 7 colleges user interfaces</w:t>
      </w:r>
    </w:p>
    <w:p w14:paraId="694CC3D4" w14:textId="5C857047" w:rsidR="00EE370C" w:rsidRPr="006F4B50" w:rsidRDefault="00EE370C" w:rsidP="00EE370C">
      <w:pPr>
        <w:pStyle w:val="ListParagraph"/>
        <w:numPr>
          <w:ilvl w:val="0"/>
          <w:numId w:val="22"/>
        </w:numPr>
        <w:spacing w:after="0"/>
        <w:rPr>
          <w:rFonts w:ascii="Calibri" w:eastAsia="Calibri" w:hAnsi="Calibri" w:cs="Times New Roman"/>
          <w:bCs/>
        </w:rPr>
      </w:pPr>
      <w:r w:rsidRPr="006F4B50">
        <w:rPr>
          <w:rFonts w:ascii="Calibri" w:eastAsia="Calibri" w:hAnsi="Calibri" w:cs="Times New Roman"/>
          <w:bCs/>
        </w:rPr>
        <w:t>Solution must provide compatibility with existing CCSNH systems where appropriate</w:t>
      </w:r>
    </w:p>
    <w:p w14:paraId="41018FB5" w14:textId="77777777" w:rsidR="00EE370C" w:rsidRDefault="00EE370C" w:rsidP="00EE370C">
      <w:pPr>
        <w:pStyle w:val="ListParagraph"/>
        <w:numPr>
          <w:ilvl w:val="0"/>
          <w:numId w:val="22"/>
        </w:numPr>
        <w:spacing w:after="0"/>
        <w:rPr>
          <w:rFonts w:ascii="Calibri" w:eastAsia="Calibri" w:hAnsi="Calibri" w:cs="Times New Roman"/>
          <w:bCs/>
        </w:rPr>
      </w:pPr>
      <w:r>
        <w:rPr>
          <w:rFonts w:ascii="Calibri" w:eastAsia="Calibri" w:hAnsi="Calibri" w:cs="Times New Roman"/>
          <w:bCs/>
        </w:rPr>
        <w:t xml:space="preserve">Solution must be scalable </w:t>
      </w:r>
    </w:p>
    <w:p w14:paraId="73F2D79C" w14:textId="77777777" w:rsidR="00EE370C" w:rsidRDefault="00EE370C" w:rsidP="00EE370C">
      <w:pPr>
        <w:pStyle w:val="ListParagraph"/>
        <w:numPr>
          <w:ilvl w:val="0"/>
          <w:numId w:val="22"/>
        </w:numPr>
        <w:spacing w:after="0"/>
        <w:rPr>
          <w:rFonts w:ascii="Calibri" w:eastAsia="Calibri" w:hAnsi="Calibri" w:cs="Times New Roman"/>
          <w:bCs/>
        </w:rPr>
      </w:pPr>
      <w:r>
        <w:rPr>
          <w:rFonts w:ascii="Calibri" w:eastAsia="Calibri" w:hAnsi="Calibri" w:cs="Times New Roman"/>
          <w:bCs/>
        </w:rPr>
        <w:t xml:space="preserve">Provide reliability, backup and recovery functions </w:t>
      </w:r>
    </w:p>
    <w:p w14:paraId="4646791A" w14:textId="063140F8" w:rsidR="00EE370C" w:rsidRDefault="00EE370C" w:rsidP="00EE370C">
      <w:pPr>
        <w:pStyle w:val="ListParagraph"/>
        <w:numPr>
          <w:ilvl w:val="0"/>
          <w:numId w:val="22"/>
        </w:numPr>
        <w:spacing w:after="0"/>
        <w:rPr>
          <w:rFonts w:ascii="Calibri" w:eastAsia="Calibri" w:hAnsi="Calibri" w:cs="Times New Roman"/>
          <w:bCs/>
        </w:rPr>
      </w:pPr>
      <w:r>
        <w:rPr>
          <w:rFonts w:ascii="Calibri" w:eastAsia="Calibri" w:hAnsi="Calibri" w:cs="Times New Roman"/>
          <w:bCs/>
        </w:rPr>
        <w:t xml:space="preserve">Maintain all appropriate security controls and </w:t>
      </w:r>
      <w:proofErr w:type="gramStart"/>
      <w:r>
        <w:rPr>
          <w:rFonts w:ascii="Calibri" w:eastAsia="Calibri" w:hAnsi="Calibri" w:cs="Times New Roman"/>
          <w:bCs/>
        </w:rPr>
        <w:t>be in compliance with</w:t>
      </w:r>
      <w:proofErr w:type="gramEnd"/>
      <w:r>
        <w:rPr>
          <w:rFonts w:ascii="Calibri" w:eastAsia="Calibri" w:hAnsi="Calibri" w:cs="Times New Roman"/>
          <w:bCs/>
        </w:rPr>
        <w:t xml:space="preserve"> PII related data </w:t>
      </w:r>
      <w:r w:rsidR="00EF57BF">
        <w:rPr>
          <w:rFonts w:ascii="Calibri" w:eastAsia="Calibri" w:hAnsi="Calibri" w:cs="Times New Roman"/>
          <w:bCs/>
        </w:rPr>
        <w:t>controls</w:t>
      </w:r>
    </w:p>
    <w:p w14:paraId="63A2E922" w14:textId="2C90FF04" w:rsidR="001F0A82" w:rsidRDefault="001F0A82" w:rsidP="00EE370C">
      <w:pPr>
        <w:pStyle w:val="ListParagraph"/>
        <w:numPr>
          <w:ilvl w:val="0"/>
          <w:numId w:val="22"/>
        </w:numPr>
        <w:spacing w:after="0"/>
        <w:rPr>
          <w:rFonts w:ascii="Calibri" w:eastAsia="Calibri" w:hAnsi="Calibri" w:cs="Times New Roman"/>
          <w:bCs/>
        </w:rPr>
      </w:pPr>
      <w:r>
        <w:rPr>
          <w:rFonts w:ascii="Calibri" w:eastAsia="Calibri" w:hAnsi="Calibri" w:cs="Times New Roman"/>
          <w:bCs/>
        </w:rPr>
        <w:t xml:space="preserve">Required to </w:t>
      </w:r>
      <w:r w:rsidR="001F3A1A">
        <w:rPr>
          <w:rFonts w:ascii="Calibri" w:eastAsia="Calibri" w:hAnsi="Calibri" w:cs="Times New Roman"/>
          <w:bCs/>
        </w:rPr>
        <w:t>provide an annual SOC-1 report</w:t>
      </w:r>
    </w:p>
    <w:p w14:paraId="18A0B6FC" w14:textId="77777777" w:rsidR="00EE370C" w:rsidRDefault="00EE370C" w:rsidP="00EE370C">
      <w:pPr>
        <w:pStyle w:val="ListParagraph"/>
        <w:numPr>
          <w:ilvl w:val="0"/>
          <w:numId w:val="22"/>
        </w:numPr>
        <w:spacing w:after="0"/>
        <w:rPr>
          <w:rFonts w:ascii="Calibri" w:eastAsia="Calibri" w:hAnsi="Calibri" w:cs="Times New Roman"/>
          <w:bCs/>
        </w:rPr>
      </w:pPr>
      <w:r>
        <w:rPr>
          <w:rFonts w:ascii="Calibri" w:eastAsia="Calibri" w:hAnsi="Calibri" w:cs="Times New Roman"/>
          <w:bCs/>
        </w:rPr>
        <w:t xml:space="preserve">Must support automation and scheduling </w:t>
      </w:r>
    </w:p>
    <w:p w14:paraId="6FE9A604" w14:textId="77777777" w:rsidR="00B82E8A" w:rsidRPr="00AC4F01" w:rsidRDefault="00C74F7B" w:rsidP="00B82E8A">
      <w:pPr>
        <w:rPr>
          <w:rFonts w:eastAsia="Arial" w:cs="Arial"/>
          <w:color w:val="000000"/>
        </w:rPr>
      </w:pPr>
      <w:r>
        <w:rPr>
          <w:rFonts w:eastAsia="Arial" w:cs="Arial"/>
          <w:color w:val="000000"/>
        </w:rPr>
        <w:pict w14:anchorId="08102F0C">
          <v:rect id="_x0000_i1026" style="width:0;height:1.5pt" o:hralign="center" o:hrstd="t" o:hrnoshade="t" o:hr="t" fillcolor="black" stroked="f"/>
        </w:pict>
      </w:r>
    </w:p>
    <w:p w14:paraId="7192CC4E" w14:textId="21E93210" w:rsidR="00B82E8A" w:rsidRPr="00AC4F01" w:rsidRDefault="00B82E8A" w:rsidP="00B82E8A">
      <w:pPr>
        <w:rPr>
          <w:rFonts w:eastAsia="Arial" w:cs="Arial"/>
          <w:b/>
          <w:bCs/>
          <w:color w:val="000000"/>
        </w:rPr>
      </w:pPr>
      <w:r w:rsidRPr="00AC4F01">
        <w:rPr>
          <w:rFonts w:eastAsia="Arial" w:cs="Arial"/>
          <w:b/>
          <w:bCs/>
          <w:color w:val="000000"/>
        </w:rPr>
        <w:t>Project Milestone Schedule</w:t>
      </w:r>
    </w:p>
    <w:p w14:paraId="11483625" w14:textId="532A4B5D" w:rsidR="00B82E8A" w:rsidRPr="00AC4F01" w:rsidRDefault="00B82E8A" w:rsidP="00B82E8A">
      <w:pPr>
        <w:rPr>
          <w:rFonts w:eastAsia="Arial" w:cs="Arial"/>
          <w:color w:val="000000"/>
        </w:rPr>
      </w:pPr>
      <w:r w:rsidRPr="00AC4F01">
        <w:rPr>
          <w:rFonts w:eastAsia="Arial" w:cs="Arial"/>
          <w:color w:val="000000"/>
        </w:rPr>
        <w:t xml:space="preserve">CCSNH aims to </w:t>
      </w:r>
      <w:r w:rsidR="002F5390">
        <w:rPr>
          <w:rFonts w:eastAsia="Arial" w:cs="Arial"/>
          <w:color w:val="000000"/>
        </w:rPr>
        <w:t xml:space="preserve">have the solution in place by August 15, 2026. </w:t>
      </w:r>
      <w:r w:rsidRPr="00AC4F01">
        <w:rPr>
          <w:rFonts w:eastAsia="Arial" w:cs="Arial"/>
          <w:color w:val="000000"/>
        </w:rPr>
        <w:t xml:space="preserve">Vendors </w:t>
      </w:r>
      <w:r w:rsidR="002F5390">
        <w:rPr>
          <w:rFonts w:eastAsia="Arial" w:cs="Arial"/>
          <w:color w:val="000000"/>
        </w:rPr>
        <w:t xml:space="preserve">are encouraged to </w:t>
      </w:r>
      <w:r w:rsidRPr="00AC4F01">
        <w:rPr>
          <w:rFonts w:eastAsia="Arial" w:cs="Arial"/>
          <w:color w:val="000000"/>
        </w:rPr>
        <w:t xml:space="preserve">provide a proposed implementation schedule with key milestones (e.g., discovery, design, configuration, training, </w:t>
      </w:r>
      <w:r w:rsidR="002F5390">
        <w:rPr>
          <w:rFonts w:eastAsia="Arial" w:cs="Arial"/>
          <w:color w:val="000000"/>
        </w:rPr>
        <w:t xml:space="preserve">implementation) </w:t>
      </w:r>
      <w:r w:rsidR="00C74F7B">
        <w:rPr>
          <w:rFonts w:eastAsia="Arial" w:cs="Arial"/>
          <w:color w:val="000000"/>
        </w:rPr>
        <w:pict w14:anchorId="3A2B763E">
          <v:rect id="_x0000_i1027" style="width:0;height:1.5pt" o:hralign="center" o:hrstd="t" o:hrnoshade="t" o:hr="t" fillcolor="black" stroked="f"/>
        </w:pict>
      </w:r>
    </w:p>
    <w:p w14:paraId="40B7E598" w14:textId="11ED8091" w:rsidR="00B82E8A" w:rsidRPr="00AC4F01" w:rsidRDefault="00B82E8A" w:rsidP="00B82E8A">
      <w:pPr>
        <w:rPr>
          <w:rFonts w:eastAsia="Arial" w:cs="Arial"/>
          <w:b/>
          <w:bCs/>
          <w:color w:val="000000"/>
        </w:rPr>
      </w:pPr>
      <w:r w:rsidRPr="00AC4F01">
        <w:rPr>
          <w:rFonts w:eastAsia="Arial" w:cs="Arial"/>
          <w:b/>
          <w:bCs/>
          <w:color w:val="000000"/>
        </w:rPr>
        <w:t>Value Added Features or Components</w:t>
      </w:r>
    </w:p>
    <w:p w14:paraId="69EFCBE9" w14:textId="5C9DE595" w:rsidR="00B82E8A" w:rsidRPr="00AC4F01" w:rsidRDefault="00B82E8A" w:rsidP="00B82E8A">
      <w:pPr>
        <w:rPr>
          <w:rFonts w:eastAsia="Arial" w:cs="Arial"/>
          <w:color w:val="000000"/>
        </w:rPr>
      </w:pPr>
      <w:r w:rsidRPr="00AC4F01">
        <w:rPr>
          <w:rFonts w:eastAsia="Arial" w:cs="Arial"/>
          <w:color w:val="000000"/>
        </w:rPr>
        <w:t xml:space="preserve">CCSNH seeks to understand vendor solutions beyond the current </w:t>
      </w:r>
      <w:r w:rsidR="000C1B08">
        <w:rPr>
          <w:rFonts w:eastAsia="Arial" w:cs="Arial"/>
          <w:color w:val="000000"/>
        </w:rPr>
        <w:t xml:space="preserve">requirements including other functions that could improve the experience of those seeking Early College or Work Force Development services. </w:t>
      </w:r>
      <w:r w:rsidR="00213FA9">
        <w:rPr>
          <w:rFonts w:eastAsia="Arial" w:cs="Arial"/>
          <w:color w:val="000000"/>
        </w:rPr>
        <w:t>Describe these c</w:t>
      </w:r>
      <w:r w:rsidRPr="00AC4F01">
        <w:rPr>
          <w:rFonts w:eastAsia="Arial" w:cs="Arial"/>
          <w:color w:val="000000"/>
        </w:rPr>
        <w:t xml:space="preserve">apabilities, their benefits, </w:t>
      </w:r>
      <w:r w:rsidR="00213FA9">
        <w:rPr>
          <w:rFonts w:eastAsia="Arial" w:cs="Arial"/>
          <w:color w:val="000000"/>
        </w:rPr>
        <w:t xml:space="preserve">and costs. </w:t>
      </w:r>
    </w:p>
    <w:p w14:paraId="4694F8E3" w14:textId="77777777" w:rsidR="003448E4" w:rsidRPr="00AC4F01" w:rsidRDefault="00C74F7B" w:rsidP="003448E4">
      <w:pPr>
        <w:rPr>
          <w:rFonts w:eastAsia="Arial" w:cs="Arial"/>
          <w:color w:val="000000"/>
        </w:rPr>
      </w:pPr>
      <w:r>
        <w:rPr>
          <w:rFonts w:eastAsia="Arial" w:cs="Arial"/>
          <w:color w:val="000000"/>
        </w:rPr>
        <w:lastRenderedPageBreak/>
        <w:pict w14:anchorId="6914307C">
          <v:rect id="_x0000_i1028" style="width:0;height:1.5pt" o:hralign="center" o:hrstd="t" o:hrnoshade="t" o:hr="t" fillcolor="black" stroked="f"/>
        </w:pict>
      </w:r>
    </w:p>
    <w:p w14:paraId="674804F3" w14:textId="77777777" w:rsidR="000F7CAE" w:rsidRDefault="000F7CAE" w:rsidP="005001D0">
      <w:pPr>
        <w:widowControl w:val="0"/>
        <w:spacing w:after="0" w:line="276" w:lineRule="auto"/>
        <w:jc w:val="both"/>
        <w:rPr>
          <w:rFonts w:ascii="Calibri" w:eastAsia="Calibri" w:hAnsi="Calibri" w:cs="Times New Roman"/>
        </w:rPr>
      </w:pPr>
    </w:p>
    <w:p w14:paraId="00B61365" w14:textId="77777777" w:rsidR="0011481F" w:rsidRPr="00B71E08" w:rsidRDefault="0011481F" w:rsidP="0011481F">
      <w:pPr>
        <w:widowControl w:val="0"/>
        <w:spacing w:after="0" w:line="276" w:lineRule="auto"/>
        <w:jc w:val="both"/>
        <w:rPr>
          <w:rFonts w:ascii="Calibri" w:eastAsia="Calibri" w:hAnsi="Calibri" w:cs="Times New Roman"/>
          <w:b/>
          <w:bCs/>
          <w:u w:val="single"/>
        </w:rPr>
      </w:pPr>
      <w:r w:rsidRPr="00B71E08">
        <w:rPr>
          <w:rFonts w:ascii="Calibri" w:eastAsia="Calibri" w:hAnsi="Calibri" w:cs="Times New Roman"/>
          <w:b/>
          <w:bCs/>
          <w:u w:val="single"/>
        </w:rPr>
        <w:t>MODIFICATIONS AFTER AWARD:</w:t>
      </w:r>
    </w:p>
    <w:p w14:paraId="3ECA6277" w14:textId="714C8161" w:rsidR="0011481F" w:rsidRDefault="0011481F" w:rsidP="0011481F">
      <w:pPr>
        <w:widowControl w:val="0"/>
        <w:spacing w:after="0" w:line="276" w:lineRule="auto"/>
        <w:jc w:val="both"/>
        <w:rPr>
          <w:rFonts w:ascii="Calibri" w:eastAsia="Calibri" w:hAnsi="Calibri" w:cs="Times New Roman"/>
          <w:bCs/>
        </w:rPr>
      </w:pPr>
      <w:r w:rsidRPr="000B1FA8">
        <w:rPr>
          <w:rFonts w:ascii="Calibri" w:eastAsia="Calibri" w:hAnsi="Calibri" w:cs="Times New Roman"/>
          <w:bCs/>
        </w:rPr>
        <w:t xml:space="preserve">CCSNH reserves the right to incorporate minor modifications, which may be required by it.  The </w:t>
      </w:r>
      <w:r>
        <w:rPr>
          <w:rFonts w:ascii="Calibri" w:eastAsia="Calibri" w:hAnsi="Calibri" w:cs="Times New Roman"/>
          <w:bCs/>
        </w:rPr>
        <w:t>Bidder</w:t>
      </w:r>
      <w:r w:rsidRPr="000B1FA8">
        <w:rPr>
          <w:rFonts w:ascii="Calibri" w:eastAsia="Calibri" w:hAnsi="Calibri" w:cs="Times New Roman"/>
          <w:bCs/>
        </w:rPr>
        <w:t xml:space="preserve"> will incorporate these changes at no additional cost but may protest such action and not be bound by any such request </w:t>
      </w:r>
      <w:r>
        <w:rPr>
          <w:rFonts w:ascii="Calibri" w:eastAsia="Calibri" w:hAnsi="Calibri" w:cs="Times New Roman"/>
          <w:bCs/>
        </w:rPr>
        <w:t>i</w:t>
      </w:r>
      <w:r w:rsidRPr="000B1FA8">
        <w:rPr>
          <w:rFonts w:ascii="Calibri" w:eastAsia="Calibri" w:hAnsi="Calibri" w:cs="Times New Roman"/>
          <w:bCs/>
        </w:rPr>
        <w:t>f it can prove that the timing or extent of the modifications implies a major effort on its part.</w:t>
      </w:r>
    </w:p>
    <w:p w14:paraId="75304DC9" w14:textId="4E798D02" w:rsidR="0011481F" w:rsidRDefault="0011481F" w:rsidP="0011481F">
      <w:pPr>
        <w:widowControl w:val="0"/>
        <w:spacing w:after="0" w:line="276" w:lineRule="auto"/>
        <w:jc w:val="both"/>
        <w:rPr>
          <w:rFonts w:ascii="Calibri" w:eastAsia="Calibri" w:hAnsi="Calibri" w:cs="Times New Roman"/>
          <w:bCs/>
        </w:rPr>
      </w:pPr>
    </w:p>
    <w:p w14:paraId="59252110" w14:textId="77777777" w:rsidR="0011481F" w:rsidRPr="00B71E08" w:rsidRDefault="0011481F" w:rsidP="0011481F">
      <w:pPr>
        <w:widowControl w:val="0"/>
        <w:spacing w:after="0" w:line="276" w:lineRule="auto"/>
        <w:jc w:val="both"/>
        <w:rPr>
          <w:rFonts w:ascii="Calibri" w:eastAsia="Calibri" w:hAnsi="Calibri" w:cs="Times New Roman"/>
          <w:b/>
          <w:bCs/>
          <w:u w:val="single"/>
        </w:rPr>
      </w:pPr>
      <w:r w:rsidRPr="00B71E08">
        <w:rPr>
          <w:rFonts w:ascii="Calibri" w:eastAsia="Calibri" w:hAnsi="Calibri" w:cs="Times New Roman"/>
          <w:b/>
          <w:bCs/>
          <w:u w:val="single"/>
        </w:rPr>
        <w:t>CANCELLATION OF AWARD:</w:t>
      </w:r>
    </w:p>
    <w:p w14:paraId="3AD55599" w14:textId="3F2666CD" w:rsidR="0011481F" w:rsidRPr="000B1FA8" w:rsidRDefault="0011481F" w:rsidP="0011481F">
      <w:pPr>
        <w:widowControl w:val="0"/>
        <w:spacing w:after="0" w:line="276" w:lineRule="auto"/>
        <w:jc w:val="both"/>
        <w:rPr>
          <w:rFonts w:ascii="Calibri" w:eastAsia="Calibri" w:hAnsi="Calibri" w:cs="Times New Roman"/>
          <w:bCs/>
        </w:rPr>
      </w:pPr>
      <w:r w:rsidRPr="000B1FA8">
        <w:rPr>
          <w:rFonts w:ascii="Calibri" w:eastAsia="Calibri" w:hAnsi="Calibri" w:cs="Times New Roman"/>
          <w:bCs/>
        </w:rPr>
        <w:t xml:space="preserve">CCSNH reserves the right to cancel the award without liability to the </w:t>
      </w:r>
      <w:r w:rsidR="00E05364">
        <w:rPr>
          <w:rFonts w:ascii="Calibri" w:eastAsia="Calibri" w:hAnsi="Calibri" w:cs="Times New Roman"/>
          <w:bCs/>
        </w:rPr>
        <w:t>b</w:t>
      </w:r>
      <w:r>
        <w:rPr>
          <w:rFonts w:ascii="Calibri" w:eastAsia="Calibri" w:hAnsi="Calibri" w:cs="Times New Roman"/>
          <w:bCs/>
        </w:rPr>
        <w:t>idder</w:t>
      </w:r>
      <w:r w:rsidRPr="000B1FA8">
        <w:rPr>
          <w:rFonts w:ascii="Calibri" w:eastAsia="Calibri" w:hAnsi="Calibri" w:cs="Times New Roman"/>
          <w:bCs/>
        </w:rPr>
        <w:t xml:space="preserve"> at any time before a contract has been fully executed by all parties and is approved by the </w:t>
      </w:r>
      <w:r>
        <w:rPr>
          <w:rFonts w:ascii="Calibri" w:eastAsia="Calibri" w:hAnsi="Calibri" w:cs="Times New Roman"/>
          <w:bCs/>
        </w:rPr>
        <w:t>CCSNH</w:t>
      </w:r>
      <w:r w:rsidRPr="000B1FA8">
        <w:rPr>
          <w:rFonts w:ascii="Calibri" w:eastAsia="Calibri" w:hAnsi="Calibri" w:cs="Times New Roman"/>
          <w:bCs/>
        </w:rPr>
        <w:t>.</w:t>
      </w:r>
    </w:p>
    <w:p w14:paraId="25419E89" w14:textId="079FBE54" w:rsidR="0011481F" w:rsidRDefault="0011481F" w:rsidP="0011481F">
      <w:pPr>
        <w:widowControl w:val="0"/>
        <w:spacing w:after="0" w:line="276" w:lineRule="auto"/>
        <w:jc w:val="both"/>
        <w:rPr>
          <w:rFonts w:ascii="Calibri" w:eastAsia="Calibri" w:hAnsi="Calibri" w:cs="Times New Roman"/>
          <w:bCs/>
        </w:rPr>
      </w:pPr>
    </w:p>
    <w:p w14:paraId="616BA571" w14:textId="77777777" w:rsidR="0011481F" w:rsidRPr="00B71E08" w:rsidRDefault="0011481F" w:rsidP="0011481F">
      <w:pPr>
        <w:widowControl w:val="0"/>
        <w:spacing w:after="0" w:line="276" w:lineRule="auto"/>
        <w:jc w:val="both"/>
        <w:rPr>
          <w:rFonts w:ascii="Calibri" w:eastAsia="Calibri" w:hAnsi="Calibri" w:cs="Times New Roman"/>
          <w:b/>
          <w:bCs/>
          <w:u w:val="single"/>
        </w:rPr>
      </w:pPr>
      <w:r w:rsidRPr="00B71E08">
        <w:rPr>
          <w:rFonts w:ascii="Calibri" w:eastAsia="Calibri" w:hAnsi="Calibri" w:cs="Times New Roman"/>
          <w:b/>
          <w:bCs/>
          <w:u w:val="single"/>
        </w:rPr>
        <w:t>CONTRACT:</w:t>
      </w:r>
    </w:p>
    <w:p w14:paraId="71C9D437" w14:textId="774F8E49" w:rsidR="0011481F" w:rsidRPr="000B1FA8" w:rsidRDefault="0011481F" w:rsidP="0011481F">
      <w:pPr>
        <w:widowControl w:val="0"/>
        <w:spacing w:after="0" w:line="276" w:lineRule="auto"/>
        <w:jc w:val="both"/>
        <w:rPr>
          <w:rFonts w:ascii="Calibri" w:eastAsia="Calibri" w:hAnsi="Calibri" w:cs="Times New Roman"/>
          <w:bCs/>
        </w:rPr>
      </w:pPr>
      <w:r w:rsidRPr="000B1FA8">
        <w:rPr>
          <w:rFonts w:ascii="Calibri" w:eastAsia="Calibri" w:hAnsi="Calibri" w:cs="Times New Roman"/>
          <w:bCs/>
        </w:rPr>
        <w:t xml:space="preserve">Any Contract between CCSNH and the </w:t>
      </w:r>
      <w:r>
        <w:rPr>
          <w:rFonts w:ascii="Calibri" w:eastAsia="Calibri" w:hAnsi="Calibri" w:cs="Times New Roman"/>
          <w:bCs/>
        </w:rPr>
        <w:t>Bidder</w:t>
      </w:r>
      <w:r w:rsidRPr="000B1FA8">
        <w:rPr>
          <w:rFonts w:ascii="Calibri" w:eastAsia="Calibri" w:hAnsi="Calibri" w:cs="Times New Roman"/>
          <w:bCs/>
        </w:rPr>
        <w:t xml:space="preserve"> shall consist of (1)</w:t>
      </w:r>
      <w:r>
        <w:rPr>
          <w:rFonts w:ascii="Calibri" w:eastAsia="Calibri" w:hAnsi="Calibri" w:cs="Times New Roman"/>
          <w:bCs/>
        </w:rPr>
        <w:t xml:space="preserve"> CCSNH’s standard contract for services, (2)</w:t>
      </w:r>
      <w:r w:rsidRPr="000B1FA8">
        <w:rPr>
          <w:rFonts w:ascii="Calibri" w:eastAsia="Calibri" w:hAnsi="Calibri" w:cs="Times New Roman"/>
          <w:bCs/>
        </w:rPr>
        <w:t xml:space="preserve"> the Request for Proposal (RFP) and any amendments thereto and (</w:t>
      </w:r>
      <w:r>
        <w:rPr>
          <w:rFonts w:ascii="Calibri" w:eastAsia="Calibri" w:hAnsi="Calibri" w:cs="Times New Roman"/>
          <w:bCs/>
        </w:rPr>
        <w:t>3</w:t>
      </w:r>
      <w:r w:rsidRPr="000B1FA8">
        <w:rPr>
          <w:rFonts w:ascii="Calibri" w:eastAsia="Calibri" w:hAnsi="Calibri" w:cs="Times New Roman"/>
          <w:bCs/>
        </w:rPr>
        <w:t xml:space="preserve">) the </w:t>
      </w:r>
      <w:r>
        <w:rPr>
          <w:rFonts w:ascii="Calibri" w:eastAsia="Calibri" w:hAnsi="Calibri" w:cs="Times New Roman"/>
          <w:bCs/>
        </w:rPr>
        <w:t>Bidder</w:t>
      </w:r>
      <w:r w:rsidRPr="000B1FA8">
        <w:rPr>
          <w:rFonts w:ascii="Calibri" w:eastAsia="Calibri" w:hAnsi="Calibri" w:cs="Times New Roman"/>
          <w:bCs/>
        </w:rPr>
        <w:t>’s proposal in response to th</w:t>
      </w:r>
      <w:r>
        <w:rPr>
          <w:rFonts w:ascii="Calibri" w:eastAsia="Calibri" w:hAnsi="Calibri" w:cs="Times New Roman"/>
          <w:bCs/>
        </w:rPr>
        <w:t>is</w:t>
      </w:r>
      <w:r w:rsidRPr="000B1FA8">
        <w:rPr>
          <w:rFonts w:ascii="Calibri" w:eastAsia="Calibri" w:hAnsi="Calibri" w:cs="Times New Roman"/>
          <w:bCs/>
        </w:rPr>
        <w:t xml:space="preserve"> RFP.  In the event of a conflict in language between documents (</w:t>
      </w:r>
      <w:r>
        <w:rPr>
          <w:rFonts w:ascii="Calibri" w:eastAsia="Calibri" w:hAnsi="Calibri" w:cs="Times New Roman"/>
          <w:bCs/>
        </w:rPr>
        <w:t>2</w:t>
      </w:r>
      <w:r w:rsidRPr="000B1FA8">
        <w:rPr>
          <w:rFonts w:ascii="Calibri" w:eastAsia="Calibri" w:hAnsi="Calibri" w:cs="Times New Roman"/>
          <w:bCs/>
        </w:rPr>
        <w:t>) and (</w:t>
      </w:r>
      <w:r>
        <w:rPr>
          <w:rFonts w:ascii="Calibri" w:eastAsia="Calibri" w:hAnsi="Calibri" w:cs="Times New Roman"/>
          <w:bCs/>
        </w:rPr>
        <w:t>3</w:t>
      </w:r>
      <w:r w:rsidRPr="000B1FA8">
        <w:rPr>
          <w:rFonts w:ascii="Calibri" w:eastAsia="Calibri" w:hAnsi="Calibri" w:cs="Times New Roman"/>
          <w:bCs/>
        </w:rPr>
        <w:t xml:space="preserve">) referenced above, the provisions and requirements set forth and referenced in the RFP shall govern.  However, CCSNH reserves the right to clarify any contractual relationship in writing with the concurrence of the </w:t>
      </w:r>
      <w:r>
        <w:rPr>
          <w:rFonts w:ascii="Calibri" w:eastAsia="Calibri" w:hAnsi="Calibri" w:cs="Times New Roman"/>
          <w:bCs/>
        </w:rPr>
        <w:t>Bidder</w:t>
      </w:r>
      <w:r w:rsidRPr="000B1FA8">
        <w:rPr>
          <w:rFonts w:ascii="Calibri" w:eastAsia="Calibri" w:hAnsi="Calibri" w:cs="Times New Roman"/>
          <w:bCs/>
        </w:rPr>
        <w:t xml:space="preserve">, and such written clarification shall govern in case of conflict with the applicable requirements contained in the RFP and the </w:t>
      </w:r>
      <w:r>
        <w:rPr>
          <w:rFonts w:ascii="Calibri" w:eastAsia="Calibri" w:hAnsi="Calibri" w:cs="Times New Roman"/>
          <w:bCs/>
        </w:rPr>
        <w:t>Bidder</w:t>
      </w:r>
      <w:r w:rsidRPr="000B1FA8">
        <w:rPr>
          <w:rFonts w:ascii="Calibri" w:eastAsia="Calibri" w:hAnsi="Calibri" w:cs="Times New Roman"/>
          <w:bCs/>
        </w:rPr>
        <w:t xml:space="preserve">’s proposal.  In all other matters, not affected by written clarification, if any, the RFP shall govern.  The submitter is cautioned that </w:t>
      </w:r>
      <w:r>
        <w:rPr>
          <w:rFonts w:ascii="Calibri" w:eastAsia="Calibri" w:hAnsi="Calibri" w:cs="Times New Roman"/>
          <w:bCs/>
        </w:rPr>
        <w:t>their</w:t>
      </w:r>
      <w:r w:rsidRPr="000B1FA8">
        <w:rPr>
          <w:rFonts w:ascii="Calibri" w:eastAsia="Calibri" w:hAnsi="Calibri" w:cs="Times New Roman"/>
          <w:bCs/>
        </w:rPr>
        <w:t xml:space="preserve"> proposal shall be subject to acceptance without further clarification.</w:t>
      </w:r>
    </w:p>
    <w:p w14:paraId="66DF2542" w14:textId="77777777" w:rsidR="0011481F" w:rsidRPr="000B1FA8" w:rsidRDefault="0011481F" w:rsidP="0011481F">
      <w:pPr>
        <w:widowControl w:val="0"/>
        <w:spacing w:after="0" w:line="276" w:lineRule="auto"/>
        <w:jc w:val="both"/>
        <w:rPr>
          <w:rFonts w:ascii="Calibri" w:eastAsia="Calibri" w:hAnsi="Calibri" w:cs="Times New Roman"/>
          <w:bCs/>
        </w:rPr>
      </w:pPr>
    </w:p>
    <w:p w14:paraId="19A548BE" w14:textId="77777777" w:rsidR="0011481F" w:rsidRPr="00B71E08" w:rsidRDefault="0011481F" w:rsidP="0011481F">
      <w:pPr>
        <w:widowControl w:val="0"/>
        <w:spacing w:after="0" w:line="276" w:lineRule="auto"/>
        <w:jc w:val="both"/>
        <w:rPr>
          <w:rFonts w:ascii="Calibri" w:eastAsia="Calibri" w:hAnsi="Calibri" w:cs="Times New Roman"/>
          <w:b/>
          <w:bCs/>
          <w:u w:val="single"/>
        </w:rPr>
      </w:pPr>
      <w:r w:rsidRPr="00B71E08">
        <w:rPr>
          <w:rFonts w:ascii="Calibri" w:eastAsia="Calibri" w:hAnsi="Calibri" w:cs="Times New Roman"/>
          <w:b/>
          <w:bCs/>
          <w:u w:val="single"/>
        </w:rPr>
        <w:t>EXECUTION OF AGREEMENT:</w:t>
      </w:r>
    </w:p>
    <w:p w14:paraId="7A30BA23" w14:textId="42128E5D" w:rsidR="0011481F" w:rsidRPr="000B1FA8" w:rsidRDefault="0011481F" w:rsidP="0011481F">
      <w:pPr>
        <w:widowControl w:val="0"/>
        <w:spacing w:after="0" w:line="276" w:lineRule="auto"/>
        <w:jc w:val="both"/>
        <w:rPr>
          <w:rFonts w:ascii="Calibri" w:eastAsia="Calibri" w:hAnsi="Calibri" w:cs="Times New Roman"/>
          <w:bCs/>
        </w:rPr>
      </w:pPr>
      <w:r w:rsidRPr="000B1FA8">
        <w:rPr>
          <w:rFonts w:ascii="Calibri" w:eastAsia="Calibri" w:hAnsi="Calibri" w:cs="Times New Roman"/>
          <w:bCs/>
        </w:rPr>
        <w:t xml:space="preserve">The successful </w:t>
      </w:r>
      <w:r>
        <w:rPr>
          <w:rFonts w:ascii="Calibri" w:eastAsia="Calibri" w:hAnsi="Calibri" w:cs="Times New Roman"/>
          <w:bCs/>
        </w:rPr>
        <w:t>Bidder</w:t>
      </w:r>
      <w:r w:rsidRPr="000B1FA8">
        <w:rPr>
          <w:rFonts w:ascii="Calibri" w:eastAsia="Calibri" w:hAnsi="Calibri" w:cs="Times New Roman"/>
          <w:bCs/>
        </w:rPr>
        <w:t xml:space="preserve"> shall sign (execute) the necessary agreements for entering into the contract and return such signed agreements to CCSNH, along with </w:t>
      </w:r>
      <w:r>
        <w:rPr>
          <w:rFonts w:ascii="Calibri" w:eastAsia="Calibri" w:hAnsi="Calibri" w:cs="Times New Roman"/>
          <w:bCs/>
        </w:rPr>
        <w:t>applicable insurance certificates</w:t>
      </w:r>
      <w:r w:rsidRPr="000B1FA8">
        <w:rPr>
          <w:rFonts w:ascii="Calibri" w:eastAsia="Calibri" w:hAnsi="Calibri" w:cs="Times New Roman"/>
          <w:bCs/>
        </w:rPr>
        <w:t xml:space="preserve">, within ten (10) calendar days from the date </w:t>
      </w:r>
      <w:r>
        <w:rPr>
          <w:rFonts w:ascii="Calibri" w:eastAsia="Calibri" w:hAnsi="Calibri" w:cs="Times New Roman"/>
          <w:bCs/>
        </w:rPr>
        <w:t>e</w:t>
      </w:r>
      <w:r w:rsidRPr="000B1FA8">
        <w:rPr>
          <w:rFonts w:ascii="Calibri" w:eastAsia="Calibri" w:hAnsi="Calibri" w:cs="Times New Roman"/>
          <w:bCs/>
        </w:rPr>
        <w:t>mailed or otherwise delivered to the successful bidder.</w:t>
      </w:r>
    </w:p>
    <w:p w14:paraId="0EFEAF67" w14:textId="77777777" w:rsidR="0011481F" w:rsidRDefault="0011481F" w:rsidP="0011481F">
      <w:pPr>
        <w:widowControl w:val="0"/>
        <w:spacing w:after="0" w:line="276" w:lineRule="auto"/>
        <w:jc w:val="both"/>
        <w:rPr>
          <w:rFonts w:ascii="Calibri" w:eastAsia="Calibri" w:hAnsi="Calibri" w:cs="Times New Roman"/>
          <w:b/>
          <w:bCs/>
          <w:u w:val="single"/>
        </w:rPr>
      </w:pPr>
    </w:p>
    <w:p w14:paraId="3A61D3EA" w14:textId="07C79729" w:rsidR="0011481F" w:rsidRPr="00B71E08" w:rsidRDefault="0011481F" w:rsidP="0011481F">
      <w:pPr>
        <w:widowControl w:val="0"/>
        <w:spacing w:after="0" w:line="276" w:lineRule="auto"/>
        <w:jc w:val="both"/>
        <w:rPr>
          <w:rFonts w:ascii="Calibri" w:eastAsia="Calibri" w:hAnsi="Calibri" w:cs="Times New Roman"/>
          <w:b/>
          <w:bCs/>
          <w:u w:val="single"/>
        </w:rPr>
      </w:pPr>
      <w:r w:rsidRPr="00B71E08">
        <w:rPr>
          <w:rFonts w:ascii="Calibri" w:eastAsia="Calibri" w:hAnsi="Calibri" w:cs="Times New Roman"/>
          <w:b/>
          <w:bCs/>
          <w:u w:val="single"/>
        </w:rPr>
        <w:t>APPROVAL OF AGREEMENT:</w:t>
      </w:r>
    </w:p>
    <w:p w14:paraId="15377FE3" w14:textId="0D92E9F9" w:rsidR="0011481F" w:rsidRPr="000B1FA8" w:rsidRDefault="0011481F" w:rsidP="0011481F">
      <w:pPr>
        <w:widowControl w:val="0"/>
        <w:spacing w:after="0" w:line="276" w:lineRule="auto"/>
        <w:jc w:val="both"/>
        <w:rPr>
          <w:rFonts w:ascii="Calibri" w:eastAsia="Calibri" w:hAnsi="Calibri" w:cs="Times New Roman"/>
          <w:bCs/>
          <w:u w:val="single"/>
        </w:rPr>
      </w:pPr>
      <w:r w:rsidRPr="000B1FA8">
        <w:rPr>
          <w:rFonts w:ascii="Calibri" w:eastAsia="Calibri" w:hAnsi="Calibri" w:cs="Times New Roman"/>
          <w:bCs/>
        </w:rPr>
        <w:t xml:space="preserve">Upon receipt of the agreement that has been fully executed by the successful </w:t>
      </w:r>
      <w:r>
        <w:rPr>
          <w:rFonts w:ascii="Calibri" w:eastAsia="Calibri" w:hAnsi="Calibri" w:cs="Times New Roman"/>
          <w:bCs/>
        </w:rPr>
        <w:t>Bidder</w:t>
      </w:r>
      <w:r w:rsidRPr="000B1FA8">
        <w:rPr>
          <w:rFonts w:ascii="Calibri" w:eastAsia="Calibri" w:hAnsi="Calibri" w:cs="Times New Roman"/>
          <w:bCs/>
        </w:rPr>
        <w:t xml:space="preserve">, CCSNH shall complete the execution of the agreement in accordance with local laws or ordinances and return the fully executed agreement to the </w:t>
      </w:r>
      <w:r>
        <w:rPr>
          <w:rFonts w:ascii="Calibri" w:eastAsia="Calibri" w:hAnsi="Calibri" w:cs="Times New Roman"/>
          <w:bCs/>
        </w:rPr>
        <w:t>Bidder</w:t>
      </w:r>
      <w:r w:rsidRPr="000B1FA8">
        <w:rPr>
          <w:rFonts w:ascii="Calibri" w:eastAsia="Calibri" w:hAnsi="Calibri" w:cs="Times New Roman"/>
          <w:bCs/>
        </w:rPr>
        <w:t>.  Delivery of the fully executed agreement</w:t>
      </w:r>
      <w:r>
        <w:rPr>
          <w:rFonts w:ascii="Calibri" w:eastAsia="Calibri" w:hAnsi="Calibri" w:cs="Times New Roman"/>
          <w:bCs/>
        </w:rPr>
        <w:t xml:space="preserve"> </w:t>
      </w:r>
      <w:r w:rsidRPr="000B1FA8">
        <w:rPr>
          <w:rFonts w:ascii="Calibri" w:eastAsia="Calibri" w:hAnsi="Calibri" w:cs="Times New Roman"/>
          <w:bCs/>
        </w:rPr>
        <w:t xml:space="preserve">to the </w:t>
      </w:r>
      <w:r>
        <w:rPr>
          <w:rFonts w:ascii="Calibri" w:eastAsia="Calibri" w:hAnsi="Calibri" w:cs="Times New Roman"/>
          <w:bCs/>
        </w:rPr>
        <w:t>Bidder</w:t>
      </w:r>
      <w:r w:rsidRPr="000B1FA8">
        <w:rPr>
          <w:rFonts w:ascii="Calibri" w:eastAsia="Calibri" w:hAnsi="Calibri" w:cs="Times New Roman"/>
          <w:bCs/>
        </w:rPr>
        <w:t xml:space="preserve"> shall constitute the CCSNH</w:t>
      </w:r>
      <w:r>
        <w:rPr>
          <w:rFonts w:ascii="Calibri" w:eastAsia="Calibri" w:hAnsi="Calibri" w:cs="Times New Roman"/>
          <w:bCs/>
        </w:rPr>
        <w:t xml:space="preserve">’s </w:t>
      </w:r>
      <w:r w:rsidRPr="000B1FA8">
        <w:rPr>
          <w:rFonts w:ascii="Calibri" w:eastAsia="Calibri" w:hAnsi="Calibri" w:cs="Times New Roman"/>
          <w:bCs/>
        </w:rPr>
        <w:t xml:space="preserve">approval to be bound by the successful </w:t>
      </w:r>
      <w:r>
        <w:rPr>
          <w:rFonts w:ascii="Calibri" w:eastAsia="Calibri" w:hAnsi="Calibri" w:cs="Times New Roman"/>
          <w:bCs/>
        </w:rPr>
        <w:t>Bidder</w:t>
      </w:r>
      <w:r w:rsidRPr="000B1FA8">
        <w:rPr>
          <w:rFonts w:ascii="Calibri" w:eastAsia="Calibri" w:hAnsi="Calibri" w:cs="Times New Roman"/>
          <w:bCs/>
        </w:rPr>
        <w:t>’s proposal and the terms and conditions of the agreement.</w:t>
      </w:r>
    </w:p>
    <w:p w14:paraId="0D31DA32" w14:textId="2C939160" w:rsidR="0011481F" w:rsidRDefault="0011481F" w:rsidP="0011481F">
      <w:pPr>
        <w:widowControl w:val="0"/>
        <w:spacing w:after="0" w:line="276" w:lineRule="auto"/>
        <w:jc w:val="both"/>
        <w:rPr>
          <w:rFonts w:ascii="Calibri" w:eastAsia="Calibri" w:hAnsi="Calibri" w:cs="Times New Roman"/>
          <w:bCs/>
          <w:u w:val="single"/>
        </w:rPr>
      </w:pPr>
    </w:p>
    <w:p w14:paraId="4C8C6284" w14:textId="77777777" w:rsidR="0011481F" w:rsidRPr="00B71E08" w:rsidRDefault="0011481F" w:rsidP="0011481F">
      <w:pPr>
        <w:widowControl w:val="0"/>
        <w:spacing w:after="0" w:line="276" w:lineRule="auto"/>
        <w:jc w:val="both"/>
        <w:rPr>
          <w:rFonts w:ascii="Calibri" w:eastAsia="Calibri" w:hAnsi="Calibri" w:cs="Times New Roman"/>
          <w:b/>
          <w:bCs/>
          <w:u w:val="single"/>
        </w:rPr>
      </w:pPr>
      <w:r w:rsidRPr="00B71E08">
        <w:rPr>
          <w:rFonts w:ascii="Calibri" w:eastAsia="Calibri" w:hAnsi="Calibri" w:cs="Times New Roman"/>
          <w:b/>
          <w:bCs/>
          <w:u w:val="single"/>
        </w:rPr>
        <w:t>FAILURE TO EXECUTE AGREEMENT:</w:t>
      </w:r>
    </w:p>
    <w:p w14:paraId="2ADAA848" w14:textId="77777777" w:rsidR="0011481F" w:rsidRPr="000B1FA8" w:rsidRDefault="0011481F" w:rsidP="0011481F">
      <w:pPr>
        <w:widowControl w:val="0"/>
        <w:spacing w:after="0" w:line="276" w:lineRule="auto"/>
        <w:jc w:val="both"/>
        <w:rPr>
          <w:rFonts w:ascii="Calibri" w:eastAsia="Calibri" w:hAnsi="Calibri" w:cs="Times New Roman"/>
          <w:bCs/>
        </w:rPr>
      </w:pPr>
      <w:r w:rsidRPr="000B1FA8">
        <w:rPr>
          <w:rFonts w:ascii="Calibri" w:eastAsia="Calibri" w:hAnsi="Calibri" w:cs="Times New Roman"/>
          <w:bCs/>
        </w:rPr>
        <w:t xml:space="preserve">Failure of the successful </w:t>
      </w:r>
      <w:r>
        <w:rPr>
          <w:rFonts w:ascii="Calibri" w:eastAsia="Calibri" w:hAnsi="Calibri" w:cs="Times New Roman"/>
          <w:bCs/>
        </w:rPr>
        <w:t>Bidder</w:t>
      </w:r>
      <w:r w:rsidRPr="000B1FA8">
        <w:rPr>
          <w:rFonts w:ascii="Calibri" w:eastAsia="Calibri" w:hAnsi="Calibri" w:cs="Times New Roman"/>
          <w:bCs/>
        </w:rPr>
        <w:t xml:space="preserve"> to execute the agreement within ten (10) calendar days from the date </w:t>
      </w:r>
      <w:r>
        <w:rPr>
          <w:rFonts w:ascii="Calibri" w:eastAsia="Calibri" w:hAnsi="Calibri" w:cs="Times New Roman"/>
          <w:bCs/>
        </w:rPr>
        <w:t>e</w:t>
      </w:r>
      <w:r w:rsidRPr="000B1FA8">
        <w:rPr>
          <w:rFonts w:ascii="Calibri" w:eastAsia="Calibri" w:hAnsi="Calibri" w:cs="Times New Roman"/>
          <w:bCs/>
        </w:rPr>
        <w:t xml:space="preserve">mailed or otherwise delivered to the successful </w:t>
      </w:r>
      <w:r>
        <w:rPr>
          <w:rFonts w:ascii="Calibri" w:eastAsia="Calibri" w:hAnsi="Calibri" w:cs="Times New Roman"/>
          <w:bCs/>
        </w:rPr>
        <w:t>Bidder</w:t>
      </w:r>
      <w:r w:rsidRPr="000B1FA8">
        <w:rPr>
          <w:rFonts w:ascii="Calibri" w:eastAsia="Calibri" w:hAnsi="Calibri" w:cs="Times New Roman"/>
          <w:bCs/>
        </w:rPr>
        <w:t xml:space="preserve"> shall be just cause for cancellation of the award.</w:t>
      </w:r>
    </w:p>
    <w:p w14:paraId="21769AC4" w14:textId="77777777" w:rsidR="0011481F" w:rsidRPr="000B1FA8" w:rsidRDefault="0011481F" w:rsidP="0011481F">
      <w:pPr>
        <w:widowControl w:val="0"/>
        <w:spacing w:after="0" w:line="276" w:lineRule="auto"/>
        <w:jc w:val="both"/>
        <w:rPr>
          <w:rFonts w:ascii="Calibri" w:eastAsia="Calibri" w:hAnsi="Calibri" w:cs="Times New Roman"/>
          <w:bCs/>
        </w:rPr>
      </w:pPr>
    </w:p>
    <w:p w14:paraId="5E1C050D" w14:textId="77777777" w:rsidR="0011481F" w:rsidRPr="00B71E08" w:rsidRDefault="0011481F" w:rsidP="0011481F">
      <w:pPr>
        <w:widowControl w:val="0"/>
        <w:spacing w:after="0" w:line="276" w:lineRule="auto"/>
        <w:jc w:val="both"/>
        <w:rPr>
          <w:rFonts w:ascii="Calibri" w:eastAsia="Calibri" w:hAnsi="Calibri" w:cs="Times New Roman"/>
          <w:b/>
          <w:bCs/>
        </w:rPr>
      </w:pPr>
      <w:r w:rsidRPr="00B71E08">
        <w:rPr>
          <w:rFonts w:ascii="Calibri" w:eastAsia="Calibri" w:hAnsi="Calibri" w:cs="Times New Roman"/>
          <w:b/>
          <w:bCs/>
          <w:u w:val="single"/>
        </w:rPr>
        <w:t>DISQUALIFICATION</w:t>
      </w:r>
      <w:r w:rsidRPr="00B71E08">
        <w:rPr>
          <w:rFonts w:ascii="Calibri" w:eastAsia="Calibri" w:hAnsi="Calibri" w:cs="Times New Roman"/>
          <w:b/>
          <w:bCs/>
        </w:rPr>
        <w:t>:</w:t>
      </w:r>
    </w:p>
    <w:p w14:paraId="747AC0F1" w14:textId="77777777" w:rsidR="0011481F" w:rsidRPr="000B1FA8" w:rsidRDefault="0011481F" w:rsidP="0011481F">
      <w:pPr>
        <w:widowControl w:val="0"/>
        <w:spacing w:after="0" w:line="276" w:lineRule="auto"/>
        <w:jc w:val="both"/>
        <w:rPr>
          <w:rFonts w:ascii="Calibri" w:eastAsia="Calibri" w:hAnsi="Calibri" w:cs="Times New Roman"/>
          <w:bCs/>
        </w:rPr>
      </w:pPr>
      <w:r w:rsidRPr="000B1FA8">
        <w:rPr>
          <w:rFonts w:ascii="Calibri" w:eastAsia="Calibri" w:hAnsi="Calibri" w:cs="Times New Roman"/>
          <w:bCs/>
        </w:rPr>
        <w:t xml:space="preserve">Awards will not be made to any person, firm or company in default of a contract with the </w:t>
      </w:r>
      <w:r w:rsidRPr="00C177BB">
        <w:rPr>
          <w:rFonts w:ascii="Calibri" w:eastAsia="Calibri" w:hAnsi="Calibri" w:cs="Times New Roman"/>
          <w:bCs/>
        </w:rPr>
        <w:t>CCSNH,</w:t>
      </w:r>
      <w:r w:rsidRPr="000B1FA8">
        <w:rPr>
          <w:rFonts w:ascii="Calibri" w:eastAsia="Calibri" w:hAnsi="Calibri" w:cs="Times New Roman"/>
          <w:bCs/>
        </w:rPr>
        <w:t xml:space="preserve"> the State of New Hampshire or the Federal Government.</w:t>
      </w:r>
    </w:p>
    <w:p w14:paraId="1900176B" w14:textId="26B79831" w:rsidR="0011481F" w:rsidRDefault="0011481F" w:rsidP="0011481F">
      <w:pPr>
        <w:widowControl w:val="0"/>
        <w:spacing w:after="0" w:line="276" w:lineRule="auto"/>
        <w:jc w:val="both"/>
        <w:rPr>
          <w:rFonts w:ascii="Calibri" w:eastAsia="Calibri" w:hAnsi="Calibri" w:cs="Times New Roman"/>
          <w:bCs/>
        </w:rPr>
      </w:pPr>
    </w:p>
    <w:p w14:paraId="6C56697D" w14:textId="4A19CA82" w:rsidR="00562188" w:rsidRDefault="00562188" w:rsidP="0011481F">
      <w:pPr>
        <w:widowControl w:val="0"/>
        <w:spacing w:after="0" w:line="276" w:lineRule="auto"/>
        <w:jc w:val="both"/>
        <w:rPr>
          <w:rFonts w:ascii="Calibri" w:eastAsia="Calibri" w:hAnsi="Calibri" w:cs="Times New Roman"/>
          <w:bCs/>
        </w:rPr>
      </w:pPr>
    </w:p>
    <w:p w14:paraId="5A7ABEDB" w14:textId="31F8CB66" w:rsidR="00562188" w:rsidRDefault="00562188" w:rsidP="0011481F">
      <w:pPr>
        <w:widowControl w:val="0"/>
        <w:spacing w:after="0" w:line="276" w:lineRule="auto"/>
        <w:jc w:val="both"/>
        <w:rPr>
          <w:rFonts w:ascii="Calibri" w:eastAsia="Calibri" w:hAnsi="Calibri" w:cs="Times New Roman"/>
          <w:bCs/>
        </w:rPr>
      </w:pPr>
    </w:p>
    <w:p w14:paraId="309FDADA" w14:textId="7F9BAC04" w:rsidR="00562188" w:rsidRDefault="00562188" w:rsidP="0011481F">
      <w:pPr>
        <w:widowControl w:val="0"/>
        <w:spacing w:after="0" w:line="276" w:lineRule="auto"/>
        <w:jc w:val="both"/>
        <w:rPr>
          <w:rFonts w:ascii="Calibri" w:eastAsia="Calibri" w:hAnsi="Calibri" w:cs="Times New Roman"/>
          <w:bCs/>
        </w:rPr>
      </w:pPr>
    </w:p>
    <w:p w14:paraId="122318F5" w14:textId="67811A16" w:rsidR="00562188" w:rsidRDefault="00562188" w:rsidP="0011481F">
      <w:pPr>
        <w:widowControl w:val="0"/>
        <w:spacing w:after="0" w:line="276" w:lineRule="auto"/>
        <w:jc w:val="both"/>
        <w:rPr>
          <w:rFonts w:ascii="Calibri" w:eastAsia="Calibri" w:hAnsi="Calibri" w:cs="Times New Roman"/>
          <w:bCs/>
        </w:rPr>
      </w:pPr>
    </w:p>
    <w:p w14:paraId="5ED2A8D7" w14:textId="77777777" w:rsidR="00562188" w:rsidRPr="00C76448" w:rsidRDefault="00562188" w:rsidP="0011481F">
      <w:pPr>
        <w:widowControl w:val="0"/>
        <w:spacing w:after="0" w:line="276" w:lineRule="auto"/>
        <w:jc w:val="both"/>
        <w:rPr>
          <w:rFonts w:ascii="Calibri" w:eastAsia="Calibri" w:hAnsi="Calibri" w:cs="Times New Roman"/>
          <w:bCs/>
        </w:rPr>
      </w:pPr>
    </w:p>
    <w:p w14:paraId="338F1447" w14:textId="39C959B6" w:rsidR="0011481F" w:rsidRDefault="0011481F" w:rsidP="0011481F">
      <w:pPr>
        <w:widowControl w:val="0"/>
        <w:spacing w:after="0" w:line="276" w:lineRule="auto"/>
        <w:jc w:val="both"/>
        <w:rPr>
          <w:rFonts w:ascii="Calibri" w:eastAsia="Calibri" w:hAnsi="Calibri" w:cs="Times New Roman"/>
          <w:bCs/>
          <w:u w:val="single"/>
        </w:rPr>
      </w:pPr>
      <w:r w:rsidRPr="00C76448">
        <w:rPr>
          <w:rFonts w:ascii="Calibri" w:eastAsia="Calibri" w:hAnsi="Calibri" w:cs="Times New Roman"/>
          <w:b/>
          <w:bCs/>
          <w:u w:val="single"/>
        </w:rPr>
        <w:lastRenderedPageBreak/>
        <w:t>ADDENDUM</w:t>
      </w:r>
      <w:r w:rsidRPr="00C76448">
        <w:rPr>
          <w:rFonts w:ascii="Calibri" w:eastAsia="Calibri" w:hAnsi="Calibri" w:cs="Times New Roman"/>
          <w:bCs/>
          <w:u w:val="single"/>
        </w:rPr>
        <w:t>:</w:t>
      </w:r>
    </w:p>
    <w:p w14:paraId="1309A84F" w14:textId="77777777" w:rsidR="0011481F" w:rsidRPr="00C76448" w:rsidRDefault="0011481F" w:rsidP="0011481F">
      <w:pPr>
        <w:widowControl w:val="0"/>
        <w:spacing w:after="0" w:line="276" w:lineRule="auto"/>
        <w:jc w:val="both"/>
        <w:rPr>
          <w:rFonts w:ascii="Calibri" w:eastAsia="Calibri" w:hAnsi="Calibri" w:cs="Times New Roman"/>
          <w:bCs/>
        </w:rPr>
      </w:pPr>
      <w:r w:rsidRPr="00C76448">
        <w:rPr>
          <w:rFonts w:ascii="Calibri" w:eastAsia="Calibri" w:hAnsi="Calibri" w:cs="Times New Roman"/>
          <w:bCs/>
        </w:rPr>
        <w:t>In the event it becomes necessary to add to or revise any part of this RF</w:t>
      </w:r>
      <w:r>
        <w:rPr>
          <w:rFonts w:ascii="Calibri" w:eastAsia="Calibri" w:hAnsi="Calibri" w:cs="Times New Roman"/>
          <w:bCs/>
        </w:rPr>
        <w:t>P</w:t>
      </w:r>
      <w:r w:rsidRPr="00C76448">
        <w:rPr>
          <w:rFonts w:ascii="Calibri" w:eastAsia="Calibri" w:hAnsi="Calibri" w:cs="Times New Roman"/>
          <w:bCs/>
        </w:rPr>
        <w:t xml:space="preserve"> prior to the scheduled submittal date, the addendum will be posted to the CCSNH website at </w:t>
      </w:r>
      <w:hyperlink r:id="rId16" w:history="1">
        <w:r w:rsidRPr="00133964">
          <w:rPr>
            <w:rStyle w:val="Hyperlink"/>
            <w:rFonts w:ascii="Calibri" w:eastAsia="Calibri" w:hAnsi="Calibri" w:cs="Times New Roman"/>
            <w:bCs/>
          </w:rPr>
          <w:t>https://www.ccsnh.edu/about-ccsnh/bidding-rfp/</w:t>
        </w:r>
      </w:hyperlink>
      <w:r w:rsidRPr="00C76448">
        <w:rPr>
          <w:rFonts w:ascii="Calibri" w:eastAsia="Calibri" w:hAnsi="Calibri" w:cs="Times New Roman"/>
          <w:bCs/>
        </w:rPr>
        <w:t xml:space="preserve">. </w:t>
      </w:r>
      <w:r w:rsidRPr="00065A71">
        <w:rPr>
          <w:rFonts w:ascii="Calibri" w:eastAsia="Calibri" w:hAnsi="Calibri" w:cs="Times New Roman"/>
          <w:bCs/>
        </w:rPr>
        <w:t xml:space="preserve">Any addendum to the RFP must be </w:t>
      </w:r>
      <w:r>
        <w:rPr>
          <w:rFonts w:ascii="Calibri" w:eastAsia="Calibri" w:hAnsi="Calibri" w:cs="Times New Roman"/>
          <w:bCs/>
        </w:rPr>
        <w:t>included</w:t>
      </w:r>
      <w:r w:rsidRPr="00065A71">
        <w:rPr>
          <w:rFonts w:ascii="Calibri" w:eastAsia="Calibri" w:hAnsi="Calibri" w:cs="Times New Roman"/>
          <w:bCs/>
        </w:rPr>
        <w:t xml:space="preserve"> by the Contractor in their proposal.</w:t>
      </w:r>
      <w:r>
        <w:rPr>
          <w:rFonts w:ascii="Calibri" w:eastAsia="Calibri" w:hAnsi="Calibri" w:cs="Times New Roman"/>
          <w:bCs/>
        </w:rPr>
        <w:t xml:space="preserve"> Proposals that do not include addendums may be rejected. </w:t>
      </w:r>
      <w:r w:rsidRPr="00C76448">
        <w:rPr>
          <w:rFonts w:ascii="Calibri" w:eastAsia="Calibri" w:hAnsi="Calibri" w:cs="Times New Roman"/>
          <w:bCs/>
        </w:rPr>
        <w:t>Before your submission, always check the</w:t>
      </w:r>
      <w:r>
        <w:rPr>
          <w:rFonts w:ascii="Calibri" w:eastAsia="Calibri" w:hAnsi="Calibri" w:cs="Times New Roman"/>
          <w:bCs/>
        </w:rPr>
        <w:t xml:space="preserve"> </w:t>
      </w:r>
      <w:r w:rsidRPr="00C76448">
        <w:rPr>
          <w:rFonts w:ascii="Calibri" w:eastAsia="Calibri" w:hAnsi="Calibri" w:cs="Times New Roman"/>
          <w:bCs/>
        </w:rPr>
        <w:t>website for any addenda that may have been i</w:t>
      </w:r>
      <w:r>
        <w:rPr>
          <w:rFonts w:ascii="Calibri" w:eastAsia="Calibri" w:hAnsi="Calibri" w:cs="Times New Roman"/>
          <w:bCs/>
        </w:rPr>
        <w:t>ssued which would affect the RFP</w:t>
      </w:r>
      <w:r w:rsidRPr="00C76448">
        <w:rPr>
          <w:rFonts w:ascii="Calibri" w:eastAsia="Calibri" w:hAnsi="Calibri" w:cs="Times New Roman"/>
          <w:bCs/>
        </w:rPr>
        <w:t>.</w:t>
      </w:r>
    </w:p>
    <w:p w14:paraId="748AA13C" w14:textId="77777777" w:rsidR="0011481F" w:rsidRPr="00C76448" w:rsidRDefault="0011481F" w:rsidP="0011481F">
      <w:pPr>
        <w:widowControl w:val="0"/>
        <w:spacing w:after="0" w:line="276" w:lineRule="auto"/>
        <w:jc w:val="both"/>
        <w:rPr>
          <w:rFonts w:ascii="Calibri" w:eastAsia="Calibri" w:hAnsi="Calibri" w:cs="Times New Roman"/>
          <w:bCs/>
        </w:rPr>
      </w:pPr>
    </w:p>
    <w:p w14:paraId="05586007" w14:textId="5F730949" w:rsidR="0011481F" w:rsidRPr="00C76448" w:rsidRDefault="0011481F" w:rsidP="0011481F">
      <w:pPr>
        <w:widowControl w:val="0"/>
        <w:spacing w:after="0" w:line="276" w:lineRule="auto"/>
        <w:jc w:val="both"/>
        <w:rPr>
          <w:rFonts w:ascii="Calibri" w:eastAsia="Calibri" w:hAnsi="Calibri" w:cs="Times New Roman"/>
          <w:bCs/>
        </w:rPr>
      </w:pPr>
      <w:r w:rsidRPr="00C76448">
        <w:rPr>
          <w:rFonts w:ascii="Calibri" w:eastAsia="Calibri" w:hAnsi="Calibri" w:cs="Times New Roman"/>
          <w:bCs/>
        </w:rPr>
        <w:t>Any change, correction or deviation to this RFP must be addressed in a written addendum.  Verbal changes will not be allowed.</w:t>
      </w:r>
    </w:p>
    <w:p w14:paraId="2FC6E803" w14:textId="77777777" w:rsidR="003448E4" w:rsidRDefault="003448E4" w:rsidP="002913B1">
      <w:pPr>
        <w:spacing w:after="0" w:line="240" w:lineRule="auto"/>
        <w:rPr>
          <w:rFonts w:cstheme="minorHAnsi"/>
          <w:b/>
          <w:u w:val="single" w:color="000000"/>
        </w:rPr>
      </w:pPr>
    </w:p>
    <w:p w14:paraId="405BBA9B" w14:textId="0E3C0635" w:rsidR="00A65DF7" w:rsidRPr="00CF5AC2" w:rsidRDefault="00A65DF7" w:rsidP="002913B1">
      <w:pPr>
        <w:spacing w:after="0" w:line="240" w:lineRule="auto"/>
        <w:rPr>
          <w:rFonts w:cstheme="minorHAnsi"/>
        </w:rPr>
      </w:pPr>
      <w:r w:rsidRPr="00CF5AC2">
        <w:rPr>
          <w:rFonts w:cstheme="minorHAnsi"/>
          <w:b/>
          <w:u w:val="single" w:color="000000"/>
        </w:rPr>
        <w:t>BID RESULTS:</w:t>
      </w:r>
      <w:r w:rsidRPr="00CF5AC2">
        <w:rPr>
          <w:rFonts w:cstheme="minorHAnsi"/>
          <w:b/>
        </w:rPr>
        <w:t xml:space="preserve"> </w:t>
      </w:r>
    </w:p>
    <w:p w14:paraId="1A12ADA5" w14:textId="196C68B6" w:rsidR="00A65DF7" w:rsidRDefault="00A65DF7" w:rsidP="002913B1">
      <w:pPr>
        <w:spacing w:after="0" w:line="240" w:lineRule="auto"/>
        <w:rPr>
          <w:rStyle w:val="Hyperlink"/>
          <w:rFonts w:cstheme="minorHAnsi"/>
        </w:rPr>
      </w:pPr>
      <w:r w:rsidRPr="00CF5AC2">
        <w:rPr>
          <w:rFonts w:cstheme="minorHAnsi"/>
        </w:rPr>
        <w:t>Bid results may be viewed when available</w:t>
      </w:r>
      <w:r w:rsidR="00E05364">
        <w:rPr>
          <w:rFonts w:cstheme="minorHAnsi"/>
        </w:rPr>
        <w:t>, o</w:t>
      </w:r>
      <w:r w:rsidRPr="00CF5AC2">
        <w:rPr>
          <w:rFonts w:cstheme="minorHAnsi"/>
        </w:rPr>
        <w:t xml:space="preserve">nce the award has been made, on our web site at: </w:t>
      </w:r>
      <w:hyperlink r:id="rId17" w:history="1">
        <w:r w:rsidRPr="00CF5AC2">
          <w:rPr>
            <w:rStyle w:val="Hyperlink"/>
            <w:rFonts w:cstheme="minorHAnsi"/>
          </w:rPr>
          <w:t>https://www.ccsnh.edu/about-ccsnh/bidding-rfp/</w:t>
        </w:r>
      </w:hyperlink>
    </w:p>
    <w:p w14:paraId="04F7FD31" w14:textId="7CBF7CE0" w:rsidR="003448E4" w:rsidRDefault="003448E4" w:rsidP="002913B1">
      <w:pPr>
        <w:spacing w:after="0" w:line="240" w:lineRule="auto"/>
        <w:rPr>
          <w:rStyle w:val="Hyperlink"/>
          <w:rFonts w:cstheme="minorHAnsi"/>
        </w:rPr>
      </w:pPr>
    </w:p>
    <w:p w14:paraId="367B6AEA" w14:textId="77777777" w:rsidR="003448E4" w:rsidRDefault="003448E4" w:rsidP="003448E4">
      <w:pPr>
        <w:widowControl w:val="0"/>
        <w:spacing w:after="0" w:line="276" w:lineRule="auto"/>
        <w:jc w:val="both"/>
        <w:rPr>
          <w:rFonts w:ascii="Calibri" w:eastAsia="Calibri" w:hAnsi="Calibri" w:cs="Times New Roman"/>
        </w:rPr>
      </w:pPr>
    </w:p>
    <w:p w14:paraId="592689A5" w14:textId="6EEE0893" w:rsidR="003448E4" w:rsidRDefault="003448E4" w:rsidP="003448E4">
      <w:pPr>
        <w:spacing w:after="0" w:line="240" w:lineRule="auto"/>
        <w:rPr>
          <w:rFonts w:cstheme="minorHAnsi"/>
          <w:b/>
          <w:u w:val="single" w:color="000000"/>
        </w:rPr>
      </w:pPr>
      <w:r>
        <w:rPr>
          <w:rFonts w:cstheme="minorHAnsi"/>
          <w:b/>
          <w:u w:val="single" w:color="000000"/>
        </w:rPr>
        <w:t>ADDITIONAL TERMS &amp; CONDITIONS:</w:t>
      </w:r>
    </w:p>
    <w:p w14:paraId="1319DE37" w14:textId="5336C4E5" w:rsidR="00B02A6C" w:rsidRDefault="009340E3" w:rsidP="003448E4">
      <w:pPr>
        <w:spacing w:after="0" w:line="240" w:lineRule="auto"/>
      </w:pPr>
      <w:r>
        <w:t>By submitting a proposal, bidder agrees to the following terms:</w:t>
      </w:r>
    </w:p>
    <w:p w14:paraId="5BAC31D5" w14:textId="77777777" w:rsidR="009340E3" w:rsidRDefault="009340E3" w:rsidP="003448E4">
      <w:pPr>
        <w:spacing w:after="0" w:line="240" w:lineRule="auto"/>
        <w:rPr>
          <w:rStyle w:val="Hyperlink"/>
          <w:rFonts w:cstheme="minorHAnsi"/>
        </w:rPr>
      </w:pPr>
    </w:p>
    <w:p w14:paraId="2A79B340" w14:textId="5E261295" w:rsidR="003448E4" w:rsidRDefault="003448E4" w:rsidP="003448E4">
      <w:pPr>
        <w:ind w:left="-5"/>
      </w:pPr>
      <w:r>
        <w:rPr>
          <w:b/>
        </w:rPr>
        <w:t>Rate Stabilization</w:t>
      </w:r>
      <w:r>
        <w:t xml:space="preserve">- It is the intent of the parties that the monthly recurring charges stated in the rate schedule portion of the agreement will not change during the initial term. For the Services (if any) still subject to tariff filing requirement by the appropriate state or federal regulatory agency, in the event that company changes its tariff and as a result there are material and adverse impacts on the rates charged to the customer, then customer may terminate the agreement upon thirty (30) day written notice without further liability, other than to pay for </w:t>
      </w:r>
      <w:r w:rsidR="00EB076E">
        <w:t>services</w:t>
      </w:r>
      <w:r>
        <w:t xml:space="preserve"> rendered up to the effective date of termination. </w:t>
      </w:r>
    </w:p>
    <w:p w14:paraId="19DE6582" w14:textId="77777777" w:rsidR="003448E4" w:rsidRDefault="003448E4" w:rsidP="003448E4">
      <w:pPr>
        <w:ind w:left="-5"/>
      </w:pPr>
      <w:r>
        <w:rPr>
          <w:b/>
        </w:rPr>
        <w:t>Non-Auto Renew</w:t>
      </w:r>
      <w:r>
        <w:t xml:space="preserve">- The Agreement is effective on the date identified on the proposal and will continue for the term set form in the proposal from the date that the Services are installed until either terminated pursuant to the provisions below or replaced with a new agreement. Upon expiration of the term, this agreement will renew on a month to month basis, priced at the existing monthly rates </w:t>
      </w:r>
    </w:p>
    <w:p w14:paraId="03E8FC1B" w14:textId="77777777" w:rsidR="003448E4" w:rsidRDefault="003448E4" w:rsidP="003448E4">
      <w:pPr>
        <w:ind w:left="-5"/>
      </w:pPr>
      <w:r>
        <w:rPr>
          <w:b/>
        </w:rPr>
        <w:t>Portability</w:t>
      </w:r>
      <w:r>
        <w:t xml:space="preserve">- During a service term, customer shall have the right to terminate a service provided without incurring early termination charges provided that the customer orders a replacement service provided entirely by Provider to a location served by the provider network with equal or great monthly recurring charges for an equal to the remaining service term as the initial service. </w:t>
      </w:r>
    </w:p>
    <w:p w14:paraId="1C1C3D0D" w14:textId="77777777" w:rsidR="003448E4" w:rsidRDefault="003448E4" w:rsidP="003448E4">
      <w:pPr>
        <w:ind w:left="-5"/>
      </w:pPr>
      <w:r>
        <w:rPr>
          <w:b/>
        </w:rPr>
        <w:t>Business Downturn-</w:t>
      </w:r>
      <w:r>
        <w:t xml:space="preserve"> For purposes of this agreement, the term “Business Downturn” is hereby defined to mean an unplanned material adverse change in Customer’s business that had not been caused by any neglect or wrongdoing of customer that materially negatively affects customer’s need for the level of services provided pursuant to an applicable service order. Provider and customer will cooperate in efforts to develop a mutually agreeable alternative proposal that will address the reduced needs of customer for level of services. Customer shall promptly provide written notification as soon as it has knowledge of a confirmed service location(s) closure and provide notification of its intent to terminate the services to the affected service location(s) in which it may do so without further obligation, to include termination charges. The effect of termination of any service location(s)/sales order hereunder will be to discharge provider and the customer from future performance of such service location(s)/sales order. </w:t>
      </w:r>
    </w:p>
    <w:p w14:paraId="025ED9C4" w14:textId="114042C9" w:rsidR="003448E4" w:rsidRDefault="003448E4" w:rsidP="003448E4">
      <w:pPr>
        <w:ind w:left="-5"/>
      </w:pPr>
      <w:r>
        <w:rPr>
          <w:b/>
        </w:rPr>
        <w:t>Technology migration</w:t>
      </w:r>
      <w:r>
        <w:t xml:space="preserve">- Company acknowledges Customer’s substantial interest in newer technologies that offer improved performance and more efficient ways to meet Customer’s telecommunication requirements. Company and Customer hereby agree that Customer shall have the option of converting services to another Company product or technology, provided the Customer agrees to enter into a new agreement for a new term equal or greater than the original term.  </w:t>
      </w:r>
    </w:p>
    <w:p w14:paraId="73D6EE84" w14:textId="26E8EF6E" w:rsidR="003448E4" w:rsidRPr="008B1B43" w:rsidRDefault="003448E4" w:rsidP="008B1B43">
      <w:pPr>
        <w:ind w:left="-5"/>
        <w:rPr>
          <w:rStyle w:val="Hyperlink"/>
          <w:color w:val="auto"/>
          <w:u w:val="none"/>
        </w:rPr>
      </w:pPr>
      <w:r>
        <w:rPr>
          <w:b/>
        </w:rPr>
        <w:lastRenderedPageBreak/>
        <w:t xml:space="preserve">Chronic Outages/Issues- </w:t>
      </w:r>
      <w:r>
        <w:t>Customer has the right to receive credit and/or terminate service without early termination liability for sites that are deemed to have chronic service outages or chronic service issues. Chronic would be defined as six (6) service outages or service issues over a twelve (12) month period. Customer understands that service outages or service issues related to force majeure as outlined in Company service level agreement would not be defined as chronic.</w:t>
      </w:r>
    </w:p>
    <w:sectPr w:rsidR="003448E4" w:rsidRPr="008B1B43" w:rsidSect="00FF2226">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FBC2F" w14:textId="77777777" w:rsidR="005D1D7C" w:rsidRDefault="005D1D7C" w:rsidP="00C76448">
      <w:pPr>
        <w:spacing w:after="0" w:line="240" w:lineRule="auto"/>
      </w:pPr>
      <w:r>
        <w:separator/>
      </w:r>
    </w:p>
  </w:endnote>
  <w:endnote w:type="continuationSeparator" w:id="0">
    <w:p w14:paraId="44504467" w14:textId="77777777" w:rsidR="005D1D7C" w:rsidRDefault="005D1D7C" w:rsidP="00C7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587595"/>
      <w:docPartObj>
        <w:docPartGallery w:val="Page Numbers (Bottom of Page)"/>
        <w:docPartUnique/>
      </w:docPartObj>
    </w:sdtPr>
    <w:sdtEndPr/>
    <w:sdtContent>
      <w:sdt>
        <w:sdtPr>
          <w:id w:val="-801228775"/>
          <w:docPartObj>
            <w:docPartGallery w:val="Page Numbers (Top of Page)"/>
            <w:docPartUnique/>
          </w:docPartObj>
        </w:sdtPr>
        <w:sdtEndPr/>
        <w:sdtContent>
          <w:p w14:paraId="70B2703D" w14:textId="17D4F040" w:rsidR="00451207" w:rsidRPr="00451207" w:rsidRDefault="0045120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125FC">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25FC">
              <w:rPr>
                <w:b/>
                <w:bCs/>
                <w:noProof/>
              </w:rPr>
              <w:t>9</w:t>
            </w:r>
            <w:r>
              <w:rPr>
                <w:b/>
                <w:bCs/>
                <w:sz w:val="24"/>
                <w:szCs w:val="24"/>
              </w:rPr>
              <w:fldChar w:fldCharType="end"/>
            </w:r>
            <w:r w:rsidRPr="00451207">
              <w:rPr>
                <w:bCs/>
                <w:sz w:val="24"/>
                <w:szCs w:val="24"/>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703E" w14:textId="77777777" w:rsidR="00451207" w:rsidRPr="00451207" w:rsidRDefault="00C74F7B" w:rsidP="00451207">
    <w:pPr>
      <w:spacing w:after="0" w:line="240" w:lineRule="auto"/>
      <w:jc w:val="center"/>
      <w:rPr>
        <w:rFonts w:ascii="Calibri" w:eastAsia="Times New Roman" w:hAnsi="Calibri" w:cs="Times New Roman"/>
        <w:bCs/>
        <w:sz w:val="28"/>
        <w:szCs w:val="28"/>
      </w:rPr>
    </w:pPr>
    <w:sdt>
      <w:sdtPr>
        <w:id w:val="-441224037"/>
        <w:docPartObj>
          <w:docPartGallery w:val="Page Numbers (Bottom of Page)"/>
          <w:docPartUnique/>
        </w:docPartObj>
      </w:sdtPr>
      <w:sdtEndPr/>
      <w:sdtContent>
        <w:sdt>
          <w:sdtPr>
            <w:id w:val="-1705238520"/>
            <w:docPartObj>
              <w:docPartGallery w:val="Page Numbers (Top of Page)"/>
              <w:docPartUnique/>
            </w:docPartObj>
          </w:sdtPr>
          <w:sdtEndPr/>
          <w:sdtContent>
            <w:r w:rsidR="00451207">
              <w:t xml:space="preserve">Page </w:t>
            </w:r>
            <w:r w:rsidR="00451207">
              <w:rPr>
                <w:b/>
                <w:bCs/>
                <w:sz w:val="24"/>
                <w:szCs w:val="24"/>
              </w:rPr>
              <w:fldChar w:fldCharType="begin"/>
            </w:r>
            <w:r w:rsidR="00451207">
              <w:rPr>
                <w:b/>
                <w:bCs/>
              </w:rPr>
              <w:instrText xml:space="preserve"> PAGE </w:instrText>
            </w:r>
            <w:r w:rsidR="00451207">
              <w:rPr>
                <w:b/>
                <w:bCs/>
                <w:sz w:val="24"/>
                <w:szCs w:val="24"/>
              </w:rPr>
              <w:fldChar w:fldCharType="separate"/>
            </w:r>
            <w:r w:rsidR="00451207">
              <w:rPr>
                <w:b/>
                <w:bCs/>
                <w:noProof/>
              </w:rPr>
              <w:t>1</w:t>
            </w:r>
            <w:r w:rsidR="00451207">
              <w:rPr>
                <w:b/>
                <w:bCs/>
                <w:sz w:val="24"/>
                <w:szCs w:val="24"/>
              </w:rPr>
              <w:fldChar w:fldCharType="end"/>
            </w:r>
            <w:r w:rsidR="00451207">
              <w:t xml:space="preserve"> of </w:t>
            </w:r>
            <w:r w:rsidR="00451207">
              <w:rPr>
                <w:b/>
                <w:bCs/>
                <w:sz w:val="24"/>
                <w:szCs w:val="24"/>
              </w:rPr>
              <w:fldChar w:fldCharType="begin"/>
            </w:r>
            <w:r w:rsidR="00451207">
              <w:rPr>
                <w:b/>
                <w:bCs/>
              </w:rPr>
              <w:instrText xml:space="preserve"> NUMPAGES  </w:instrText>
            </w:r>
            <w:r w:rsidR="00451207">
              <w:rPr>
                <w:b/>
                <w:bCs/>
                <w:sz w:val="24"/>
                <w:szCs w:val="24"/>
              </w:rPr>
              <w:fldChar w:fldCharType="separate"/>
            </w:r>
            <w:r w:rsidR="00F125FC">
              <w:rPr>
                <w:b/>
                <w:bCs/>
                <w:noProof/>
              </w:rPr>
              <w:t>9</w:t>
            </w:r>
            <w:r w:rsidR="00451207">
              <w:rPr>
                <w:b/>
                <w:bCs/>
                <w:sz w:val="24"/>
                <w:szCs w:val="24"/>
              </w:rPr>
              <w:fldChar w:fldCharType="end"/>
            </w:r>
            <w:r w:rsidR="00451207">
              <w:rPr>
                <w:b/>
                <w:bCs/>
                <w:sz w:val="24"/>
                <w:szCs w:val="24"/>
              </w:rPr>
              <w:t xml:space="preserve"> </w:t>
            </w:r>
          </w:sdtContent>
        </w:sdt>
      </w:sdtContent>
    </w:sdt>
    <w:r w:rsidR="00451207" w:rsidRPr="00451207">
      <w:rPr>
        <w:rFonts w:ascii="Calibri" w:eastAsia="Times New Roman" w:hAnsi="Calibri" w:cs="Times New Roman"/>
        <w:b/>
        <w:bCs/>
        <w:sz w:val="28"/>
        <w:szCs w:val="28"/>
      </w:rPr>
      <w:t xml:space="preserve"> </w:t>
    </w:r>
    <w:r w:rsidR="00451207">
      <w:rPr>
        <w:rFonts w:ascii="Calibri" w:eastAsia="Times New Roman" w:hAnsi="Calibri" w:cs="Times New Roman"/>
        <w:b/>
        <w:bCs/>
        <w:sz w:val="28"/>
        <w:szCs w:val="28"/>
      </w:rPr>
      <w:t xml:space="preserve">    </w:t>
    </w:r>
    <w:r w:rsidR="00451207">
      <w:rPr>
        <w:rFonts w:ascii="Calibri" w:eastAsia="Times New Roman" w:hAnsi="Calibri" w:cs="Times New Roman"/>
        <w:bCs/>
      </w:rPr>
      <w:t xml:space="preserve">CHA18-01 </w:t>
    </w:r>
    <w:r w:rsidR="00451207" w:rsidRPr="00451207">
      <w:rPr>
        <w:rFonts w:ascii="Calibri" w:eastAsia="Times New Roman" w:hAnsi="Calibri" w:cs="Times New Roman"/>
        <w:bCs/>
      </w:rPr>
      <w:t>System-Wide Term Agreement for Energy Consultant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BB6FF" w14:textId="77777777" w:rsidR="005D1D7C" w:rsidRDefault="005D1D7C" w:rsidP="00C76448">
      <w:pPr>
        <w:spacing w:after="0" w:line="240" w:lineRule="auto"/>
      </w:pPr>
      <w:r>
        <w:separator/>
      </w:r>
    </w:p>
  </w:footnote>
  <w:footnote w:type="continuationSeparator" w:id="0">
    <w:p w14:paraId="6B5E37BC" w14:textId="77777777" w:rsidR="005D1D7C" w:rsidRDefault="005D1D7C" w:rsidP="00C76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63B11"/>
    <w:multiLevelType w:val="multilevel"/>
    <w:tmpl w:val="5866A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40727"/>
    <w:multiLevelType w:val="hybridMultilevel"/>
    <w:tmpl w:val="409E46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E6F98"/>
    <w:multiLevelType w:val="hybridMultilevel"/>
    <w:tmpl w:val="F7B22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91BCC"/>
    <w:multiLevelType w:val="multilevel"/>
    <w:tmpl w:val="3E6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E7D4E"/>
    <w:multiLevelType w:val="hybridMultilevel"/>
    <w:tmpl w:val="B6EA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D7939"/>
    <w:multiLevelType w:val="hybridMultilevel"/>
    <w:tmpl w:val="BB10EA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4E65A7"/>
    <w:multiLevelType w:val="multilevel"/>
    <w:tmpl w:val="158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B78A3"/>
    <w:multiLevelType w:val="hybridMultilevel"/>
    <w:tmpl w:val="A3A0D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64596D"/>
    <w:multiLevelType w:val="hybridMultilevel"/>
    <w:tmpl w:val="48F0A7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2D11D52"/>
    <w:multiLevelType w:val="hybridMultilevel"/>
    <w:tmpl w:val="2AE4F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DE5557"/>
    <w:multiLevelType w:val="hybridMultilevel"/>
    <w:tmpl w:val="400EB668"/>
    <w:lvl w:ilvl="0" w:tplc="01B278C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04F67"/>
    <w:multiLevelType w:val="hybridMultilevel"/>
    <w:tmpl w:val="C9C63254"/>
    <w:lvl w:ilvl="0" w:tplc="DF9E7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1C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DC03CC"/>
    <w:multiLevelType w:val="multilevel"/>
    <w:tmpl w:val="B7D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F53F7"/>
    <w:multiLevelType w:val="hybridMultilevel"/>
    <w:tmpl w:val="FF74C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DF7878"/>
    <w:multiLevelType w:val="hybridMultilevel"/>
    <w:tmpl w:val="1DA6BD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DE0C60"/>
    <w:multiLevelType w:val="hybridMultilevel"/>
    <w:tmpl w:val="D5327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CF2A83"/>
    <w:multiLevelType w:val="hybridMultilevel"/>
    <w:tmpl w:val="2FCAC4D4"/>
    <w:lvl w:ilvl="0" w:tplc="0704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9734A8"/>
    <w:multiLevelType w:val="hybridMultilevel"/>
    <w:tmpl w:val="7FCC1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E2EA7"/>
    <w:multiLevelType w:val="multilevel"/>
    <w:tmpl w:val="DF36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245B8"/>
    <w:multiLevelType w:val="hybridMultilevel"/>
    <w:tmpl w:val="B0DA1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1694E"/>
    <w:multiLevelType w:val="hybridMultilevel"/>
    <w:tmpl w:val="56A0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72132"/>
    <w:multiLevelType w:val="hybridMultilevel"/>
    <w:tmpl w:val="60A29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27DA8"/>
    <w:multiLevelType w:val="multilevel"/>
    <w:tmpl w:val="E1B8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17"/>
  </w:num>
  <w:num w:numId="4">
    <w:abstractNumId w:val="5"/>
  </w:num>
  <w:num w:numId="5">
    <w:abstractNumId w:val="12"/>
  </w:num>
  <w:num w:numId="6">
    <w:abstractNumId w:val="1"/>
  </w:num>
  <w:num w:numId="7">
    <w:abstractNumId w:val="11"/>
  </w:num>
  <w:num w:numId="8">
    <w:abstractNumId w:val="15"/>
  </w:num>
  <w:num w:numId="9">
    <w:abstractNumId w:val="2"/>
  </w:num>
  <w:num w:numId="10">
    <w:abstractNumId w:val="4"/>
  </w:num>
  <w:num w:numId="11">
    <w:abstractNumId w:val="8"/>
  </w:num>
  <w:num w:numId="12">
    <w:abstractNumId w:val="9"/>
  </w:num>
  <w:num w:numId="13">
    <w:abstractNumId w:val="10"/>
  </w:num>
  <w:num w:numId="14">
    <w:abstractNumId w:val="22"/>
  </w:num>
  <w:num w:numId="15">
    <w:abstractNumId w:val="3"/>
  </w:num>
  <w:num w:numId="16">
    <w:abstractNumId w:val="19"/>
  </w:num>
  <w:num w:numId="17">
    <w:abstractNumId w:val="23"/>
  </w:num>
  <w:num w:numId="18">
    <w:abstractNumId w:val="13"/>
  </w:num>
  <w:num w:numId="19">
    <w:abstractNumId w:val="0"/>
  </w:num>
  <w:num w:numId="20">
    <w:abstractNumId w:val="6"/>
  </w:num>
  <w:num w:numId="21">
    <w:abstractNumId w:val="21"/>
  </w:num>
  <w:num w:numId="22">
    <w:abstractNumId w:val="16"/>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48"/>
    <w:rsid w:val="00001121"/>
    <w:rsid w:val="0000794F"/>
    <w:rsid w:val="00013E4C"/>
    <w:rsid w:val="00034EEF"/>
    <w:rsid w:val="00046A18"/>
    <w:rsid w:val="0005550A"/>
    <w:rsid w:val="0006177F"/>
    <w:rsid w:val="00061B1F"/>
    <w:rsid w:val="000658A1"/>
    <w:rsid w:val="00065A71"/>
    <w:rsid w:val="00073A99"/>
    <w:rsid w:val="00076FEB"/>
    <w:rsid w:val="00077B05"/>
    <w:rsid w:val="0008470F"/>
    <w:rsid w:val="00091227"/>
    <w:rsid w:val="0009132D"/>
    <w:rsid w:val="000916C2"/>
    <w:rsid w:val="000B1FA8"/>
    <w:rsid w:val="000C13EB"/>
    <w:rsid w:val="000C1B08"/>
    <w:rsid w:val="000E029C"/>
    <w:rsid w:val="000E1BE7"/>
    <w:rsid w:val="000F54D6"/>
    <w:rsid w:val="000F7CAE"/>
    <w:rsid w:val="001007C5"/>
    <w:rsid w:val="001145F6"/>
    <w:rsid w:val="0011481F"/>
    <w:rsid w:val="001219C2"/>
    <w:rsid w:val="00123FB7"/>
    <w:rsid w:val="00124C48"/>
    <w:rsid w:val="00146225"/>
    <w:rsid w:val="0014783D"/>
    <w:rsid w:val="00160302"/>
    <w:rsid w:val="0016291D"/>
    <w:rsid w:val="00185212"/>
    <w:rsid w:val="001947DA"/>
    <w:rsid w:val="001A0360"/>
    <w:rsid w:val="001A04B5"/>
    <w:rsid w:val="001D607A"/>
    <w:rsid w:val="001E45F5"/>
    <w:rsid w:val="001F0A82"/>
    <w:rsid w:val="001F3A1A"/>
    <w:rsid w:val="001F51D0"/>
    <w:rsid w:val="001F7C51"/>
    <w:rsid w:val="002025CB"/>
    <w:rsid w:val="00204C6B"/>
    <w:rsid w:val="00206179"/>
    <w:rsid w:val="00213FA9"/>
    <w:rsid w:val="00217538"/>
    <w:rsid w:val="00226D8A"/>
    <w:rsid w:val="00233DC1"/>
    <w:rsid w:val="00236E38"/>
    <w:rsid w:val="00245F0D"/>
    <w:rsid w:val="00251870"/>
    <w:rsid w:val="00252581"/>
    <w:rsid w:val="00282173"/>
    <w:rsid w:val="00282DCB"/>
    <w:rsid w:val="00284CCA"/>
    <w:rsid w:val="002913B1"/>
    <w:rsid w:val="00292978"/>
    <w:rsid w:val="00295D09"/>
    <w:rsid w:val="00296828"/>
    <w:rsid w:val="002A60DA"/>
    <w:rsid w:val="002B2A07"/>
    <w:rsid w:val="002B640E"/>
    <w:rsid w:val="002D52CA"/>
    <w:rsid w:val="002D7147"/>
    <w:rsid w:val="002E2CEF"/>
    <w:rsid w:val="002E58EE"/>
    <w:rsid w:val="002F155A"/>
    <w:rsid w:val="002F328A"/>
    <w:rsid w:val="002F5390"/>
    <w:rsid w:val="00302A78"/>
    <w:rsid w:val="003073B5"/>
    <w:rsid w:val="003165E8"/>
    <w:rsid w:val="00317348"/>
    <w:rsid w:val="00322A73"/>
    <w:rsid w:val="003448E4"/>
    <w:rsid w:val="00344A17"/>
    <w:rsid w:val="003530F6"/>
    <w:rsid w:val="00357C44"/>
    <w:rsid w:val="003632F0"/>
    <w:rsid w:val="0036763A"/>
    <w:rsid w:val="0037740E"/>
    <w:rsid w:val="003918EC"/>
    <w:rsid w:val="003977EB"/>
    <w:rsid w:val="003A11F0"/>
    <w:rsid w:val="003E05FA"/>
    <w:rsid w:val="003E585C"/>
    <w:rsid w:val="003F35C4"/>
    <w:rsid w:val="004009F1"/>
    <w:rsid w:val="00410FF3"/>
    <w:rsid w:val="004311AC"/>
    <w:rsid w:val="0043160E"/>
    <w:rsid w:val="004364E1"/>
    <w:rsid w:val="00437D65"/>
    <w:rsid w:val="00437FD6"/>
    <w:rsid w:val="00451207"/>
    <w:rsid w:val="00453D9E"/>
    <w:rsid w:val="00465DDB"/>
    <w:rsid w:val="00477E4C"/>
    <w:rsid w:val="00482F64"/>
    <w:rsid w:val="004840AB"/>
    <w:rsid w:val="004875CE"/>
    <w:rsid w:val="00491693"/>
    <w:rsid w:val="004A6E12"/>
    <w:rsid w:val="004B34E8"/>
    <w:rsid w:val="004B3714"/>
    <w:rsid w:val="004B4818"/>
    <w:rsid w:val="004C110D"/>
    <w:rsid w:val="005001D0"/>
    <w:rsid w:val="0050253E"/>
    <w:rsid w:val="00510327"/>
    <w:rsid w:val="00530F4E"/>
    <w:rsid w:val="00545B4D"/>
    <w:rsid w:val="00562188"/>
    <w:rsid w:val="00582B29"/>
    <w:rsid w:val="0058341E"/>
    <w:rsid w:val="005852F1"/>
    <w:rsid w:val="00586D2F"/>
    <w:rsid w:val="005972AA"/>
    <w:rsid w:val="005A03E2"/>
    <w:rsid w:val="005A33AE"/>
    <w:rsid w:val="005A4BBB"/>
    <w:rsid w:val="005A5BF7"/>
    <w:rsid w:val="005B24FA"/>
    <w:rsid w:val="005B78D1"/>
    <w:rsid w:val="005C1172"/>
    <w:rsid w:val="005D1D7C"/>
    <w:rsid w:val="005E5E40"/>
    <w:rsid w:val="005F0B51"/>
    <w:rsid w:val="005F26E2"/>
    <w:rsid w:val="006103B6"/>
    <w:rsid w:val="006246EB"/>
    <w:rsid w:val="00673CA9"/>
    <w:rsid w:val="00687415"/>
    <w:rsid w:val="006B453A"/>
    <w:rsid w:val="006B4E2B"/>
    <w:rsid w:val="006B71A9"/>
    <w:rsid w:val="006D3288"/>
    <w:rsid w:val="006F4B50"/>
    <w:rsid w:val="00704EC9"/>
    <w:rsid w:val="00712087"/>
    <w:rsid w:val="00714D1E"/>
    <w:rsid w:val="007214EA"/>
    <w:rsid w:val="00723183"/>
    <w:rsid w:val="00724C90"/>
    <w:rsid w:val="00727A96"/>
    <w:rsid w:val="00736C82"/>
    <w:rsid w:val="00740178"/>
    <w:rsid w:val="00742E82"/>
    <w:rsid w:val="0078261B"/>
    <w:rsid w:val="00790295"/>
    <w:rsid w:val="007956EC"/>
    <w:rsid w:val="007A43DF"/>
    <w:rsid w:val="007A5F24"/>
    <w:rsid w:val="007B6604"/>
    <w:rsid w:val="007C41E8"/>
    <w:rsid w:val="007D2059"/>
    <w:rsid w:val="007D7192"/>
    <w:rsid w:val="007E4212"/>
    <w:rsid w:val="007E6E92"/>
    <w:rsid w:val="007E70A1"/>
    <w:rsid w:val="007F3B29"/>
    <w:rsid w:val="007F4027"/>
    <w:rsid w:val="007F7816"/>
    <w:rsid w:val="008202AA"/>
    <w:rsid w:val="00821FD4"/>
    <w:rsid w:val="00832BA7"/>
    <w:rsid w:val="00834743"/>
    <w:rsid w:val="008350D8"/>
    <w:rsid w:val="00853CFD"/>
    <w:rsid w:val="0086785D"/>
    <w:rsid w:val="00873843"/>
    <w:rsid w:val="00876DA5"/>
    <w:rsid w:val="008802B2"/>
    <w:rsid w:val="008A33D0"/>
    <w:rsid w:val="008B1B43"/>
    <w:rsid w:val="008C7FDA"/>
    <w:rsid w:val="008D409E"/>
    <w:rsid w:val="008D5B86"/>
    <w:rsid w:val="008E12AC"/>
    <w:rsid w:val="008E17D3"/>
    <w:rsid w:val="008E2579"/>
    <w:rsid w:val="008E7B8E"/>
    <w:rsid w:val="009018CF"/>
    <w:rsid w:val="0090321C"/>
    <w:rsid w:val="00914792"/>
    <w:rsid w:val="00924F61"/>
    <w:rsid w:val="009278EE"/>
    <w:rsid w:val="00933E02"/>
    <w:rsid w:val="009340E3"/>
    <w:rsid w:val="0093581D"/>
    <w:rsid w:val="00940420"/>
    <w:rsid w:val="00944279"/>
    <w:rsid w:val="009463E3"/>
    <w:rsid w:val="009764F7"/>
    <w:rsid w:val="00996A50"/>
    <w:rsid w:val="009C2E20"/>
    <w:rsid w:val="009D054A"/>
    <w:rsid w:val="009D510B"/>
    <w:rsid w:val="009D7197"/>
    <w:rsid w:val="009D79FE"/>
    <w:rsid w:val="009E1015"/>
    <w:rsid w:val="009E3CC2"/>
    <w:rsid w:val="009E572F"/>
    <w:rsid w:val="009E7DA3"/>
    <w:rsid w:val="00A0100D"/>
    <w:rsid w:val="00A10159"/>
    <w:rsid w:val="00A11B4A"/>
    <w:rsid w:val="00A23C6E"/>
    <w:rsid w:val="00A25959"/>
    <w:rsid w:val="00A30C70"/>
    <w:rsid w:val="00A41719"/>
    <w:rsid w:val="00A65DF7"/>
    <w:rsid w:val="00A661CF"/>
    <w:rsid w:val="00A664B5"/>
    <w:rsid w:val="00A71E70"/>
    <w:rsid w:val="00A73945"/>
    <w:rsid w:val="00A76D00"/>
    <w:rsid w:val="00AA386E"/>
    <w:rsid w:val="00AA3EE9"/>
    <w:rsid w:val="00AB4916"/>
    <w:rsid w:val="00AB69CD"/>
    <w:rsid w:val="00AC4BF1"/>
    <w:rsid w:val="00AC7BA8"/>
    <w:rsid w:val="00AD25C6"/>
    <w:rsid w:val="00AD3639"/>
    <w:rsid w:val="00AE3338"/>
    <w:rsid w:val="00AF096B"/>
    <w:rsid w:val="00AF15A3"/>
    <w:rsid w:val="00AF7A13"/>
    <w:rsid w:val="00B02A6C"/>
    <w:rsid w:val="00B11B84"/>
    <w:rsid w:val="00B129CC"/>
    <w:rsid w:val="00B148DF"/>
    <w:rsid w:val="00B15261"/>
    <w:rsid w:val="00B1640A"/>
    <w:rsid w:val="00B3031A"/>
    <w:rsid w:val="00B30AD1"/>
    <w:rsid w:val="00B408DE"/>
    <w:rsid w:val="00B464CB"/>
    <w:rsid w:val="00B51649"/>
    <w:rsid w:val="00B51D5A"/>
    <w:rsid w:val="00B70848"/>
    <w:rsid w:val="00B70C1F"/>
    <w:rsid w:val="00B71087"/>
    <w:rsid w:val="00B71E08"/>
    <w:rsid w:val="00B82E8A"/>
    <w:rsid w:val="00B83DD1"/>
    <w:rsid w:val="00B92C57"/>
    <w:rsid w:val="00B97F3D"/>
    <w:rsid w:val="00BA2991"/>
    <w:rsid w:val="00BA55B0"/>
    <w:rsid w:val="00BA759B"/>
    <w:rsid w:val="00BB2214"/>
    <w:rsid w:val="00BE1805"/>
    <w:rsid w:val="00BF0BF8"/>
    <w:rsid w:val="00C07837"/>
    <w:rsid w:val="00C177BB"/>
    <w:rsid w:val="00C20DB9"/>
    <w:rsid w:val="00C26DB7"/>
    <w:rsid w:val="00C30C00"/>
    <w:rsid w:val="00C31ABF"/>
    <w:rsid w:val="00C44712"/>
    <w:rsid w:val="00C4638A"/>
    <w:rsid w:val="00C46543"/>
    <w:rsid w:val="00C57BFA"/>
    <w:rsid w:val="00C60B72"/>
    <w:rsid w:val="00C71E31"/>
    <w:rsid w:val="00C74F7B"/>
    <w:rsid w:val="00C76448"/>
    <w:rsid w:val="00CA676C"/>
    <w:rsid w:val="00CC2C0D"/>
    <w:rsid w:val="00CD24C8"/>
    <w:rsid w:val="00CD43A6"/>
    <w:rsid w:val="00CD5ABD"/>
    <w:rsid w:val="00CE6541"/>
    <w:rsid w:val="00CF474F"/>
    <w:rsid w:val="00D06FCF"/>
    <w:rsid w:val="00D22BC4"/>
    <w:rsid w:val="00D3158C"/>
    <w:rsid w:val="00D52D54"/>
    <w:rsid w:val="00D57FC2"/>
    <w:rsid w:val="00D60457"/>
    <w:rsid w:val="00D652CC"/>
    <w:rsid w:val="00D67BC9"/>
    <w:rsid w:val="00D74CC3"/>
    <w:rsid w:val="00D94F5A"/>
    <w:rsid w:val="00DA1FCD"/>
    <w:rsid w:val="00DA3ED9"/>
    <w:rsid w:val="00DA573A"/>
    <w:rsid w:val="00DA6B99"/>
    <w:rsid w:val="00DB042E"/>
    <w:rsid w:val="00DC336A"/>
    <w:rsid w:val="00DC74D7"/>
    <w:rsid w:val="00DC7A83"/>
    <w:rsid w:val="00DD0FB5"/>
    <w:rsid w:val="00DD262A"/>
    <w:rsid w:val="00E05364"/>
    <w:rsid w:val="00E05B49"/>
    <w:rsid w:val="00E2106C"/>
    <w:rsid w:val="00E3591D"/>
    <w:rsid w:val="00E42A6A"/>
    <w:rsid w:val="00E473D0"/>
    <w:rsid w:val="00E50E51"/>
    <w:rsid w:val="00E62B9A"/>
    <w:rsid w:val="00E67DBD"/>
    <w:rsid w:val="00E746FA"/>
    <w:rsid w:val="00E813CD"/>
    <w:rsid w:val="00EA13CB"/>
    <w:rsid w:val="00EB0562"/>
    <w:rsid w:val="00EB076E"/>
    <w:rsid w:val="00EB2F09"/>
    <w:rsid w:val="00EC2388"/>
    <w:rsid w:val="00EC5B93"/>
    <w:rsid w:val="00EC64D9"/>
    <w:rsid w:val="00EC7ACE"/>
    <w:rsid w:val="00ED04C3"/>
    <w:rsid w:val="00ED0FC4"/>
    <w:rsid w:val="00ED7B73"/>
    <w:rsid w:val="00EE370C"/>
    <w:rsid w:val="00EE46CC"/>
    <w:rsid w:val="00EF0A22"/>
    <w:rsid w:val="00EF2737"/>
    <w:rsid w:val="00EF304F"/>
    <w:rsid w:val="00EF57BF"/>
    <w:rsid w:val="00F125FC"/>
    <w:rsid w:val="00F136C0"/>
    <w:rsid w:val="00F14B2F"/>
    <w:rsid w:val="00F23B06"/>
    <w:rsid w:val="00F36577"/>
    <w:rsid w:val="00F502FF"/>
    <w:rsid w:val="00F628DE"/>
    <w:rsid w:val="00F673B6"/>
    <w:rsid w:val="00F67748"/>
    <w:rsid w:val="00F768BD"/>
    <w:rsid w:val="00F85845"/>
    <w:rsid w:val="00F90E28"/>
    <w:rsid w:val="00FA7AD7"/>
    <w:rsid w:val="00FC3350"/>
    <w:rsid w:val="00FD7DBD"/>
    <w:rsid w:val="00FF2226"/>
    <w:rsid w:val="00FF5247"/>
    <w:rsid w:val="00FF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0B26F51"/>
  <w15:chartTrackingRefBased/>
  <w15:docId w15:val="{7A701CFA-C8BD-46BF-BC46-9F39E4E3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B71E08"/>
    <w:pPr>
      <w:keepNext/>
      <w:spacing w:after="0" w:line="240" w:lineRule="auto"/>
      <w:outlineLvl w:val="2"/>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448"/>
  </w:style>
  <w:style w:type="paragraph" w:styleId="Footer">
    <w:name w:val="footer"/>
    <w:basedOn w:val="Normal"/>
    <w:link w:val="FooterChar"/>
    <w:uiPriority w:val="99"/>
    <w:unhideWhenUsed/>
    <w:rsid w:val="00C76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448"/>
  </w:style>
  <w:style w:type="paragraph" w:styleId="BalloonText">
    <w:name w:val="Balloon Text"/>
    <w:basedOn w:val="Normal"/>
    <w:link w:val="BalloonTextChar"/>
    <w:uiPriority w:val="99"/>
    <w:semiHidden/>
    <w:unhideWhenUsed/>
    <w:rsid w:val="00ED0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C4"/>
    <w:rPr>
      <w:rFonts w:ascii="Segoe UI" w:hAnsi="Segoe UI" w:cs="Segoe UI"/>
      <w:sz w:val="18"/>
      <w:szCs w:val="18"/>
    </w:rPr>
  </w:style>
  <w:style w:type="character" w:styleId="Hyperlink">
    <w:name w:val="Hyperlink"/>
    <w:basedOn w:val="DefaultParagraphFont"/>
    <w:uiPriority w:val="99"/>
    <w:unhideWhenUsed/>
    <w:rsid w:val="003E05FA"/>
    <w:rPr>
      <w:color w:val="0563C1" w:themeColor="hyperlink"/>
      <w:u w:val="single"/>
    </w:rPr>
  </w:style>
  <w:style w:type="paragraph" w:styleId="ListParagraph">
    <w:name w:val="List Paragraph"/>
    <w:basedOn w:val="Normal"/>
    <w:uiPriority w:val="34"/>
    <w:qFormat/>
    <w:rsid w:val="002E58EE"/>
    <w:pPr>
      <w:ind w:left="720"/>
      <w:contextualSpacing/>
    </w:pPr>
  </w:style>
  <w:style w:type="character" w:customStyle="1" w:styleId="Heading3Char">
    <w:name w:val="Heading 3 Char"/>
    <w:basedOn w:val="DefaultParagraphFont"/>
    <w:link w:val="Heading3"/>
    <w:rsid w:val="00B71E08"/>
    <w:rPr>
      <w:rFonts w:ascii="Times New Roman" w:eastAsia="Times New Roman" w:hAnsi="Times New Roman" w:cs="Times New Roman"/>
      <w:b/>
      <w:bCs/>
      <w:sz w:val="24"/>
      <w:szCs w:val="20"/>
    </w:rPr>
  </w:style>
  <w:style w:type="paragraph" w:styleId="BodyText">
    <w:name w:val="Body Text"/>
    <w:basedOn w:val="Normal"/>
    <w:link w:val="BodyTextChar"/>
    <w:semiHidden/>
    <w:rsid w:val="00B71E08"/>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B71E08"/>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5B78D1"/>
    <w:rPr>
      <w:sz w:val="16"/>
      <w:szCs w:val="16"/>
    </w:rPr>
  </w:style>
  <w:style w:type="paragraph" w:styleId="CommentText">
    <w:name w:val="annotation text"/>
    <w:basedOn w:val="Normal"/>
    <w:link w:val="CommentTextChar"/>
    <w:uiPriority w:val="99"/>
    <w:semiHidden/>
    <w:unhideWhenUsed/>
    <w:rsid w:val="005B78D1"/>
    <w:pPr>
      <w:spacing w:line="240" w:lineRule="auto"/>
    </w:pPr>
    <w:rPr>
      <w:sz w:val="20"/>
      <w:szCs w:val="20"/>
    </w:rPr>
  </w:style>
  <w:style w:type="character" w:customStyle="1" w:styleId="CommentTextChar">
    <w:name w:val="Comment Text Char"/>
    <w:basedOn w:val="DefaultParagraphFont"/>
    <w:link w:val="CommentText"/>
    <w:uiPriority w:val="99"/>
    <w:semiHidden/>
    <w:rsid w:val="005B78D1"/>
    <w:rPr>
      <w:sz w:val="20"/>
      <w:szCs w:val="20"/>
    </w:rPr>
  </w:style>
  <w:style w:type="paragraph" w:styleId="CommentSubject">
    <w:name w:val="annotation subject"/>
    <w:basedOn w:val="CommentText"/>
    <w:next w:val="CommentText"/>
    <w:link w:val="CommentSubjectChar"/>
    <w:uiPriority w:val="99"/>
    <w:semiHidden/>
    <w:unhideWhenUsed/>
    <w:rsid w:val="005B78D1"/>
    <w:rPr>
      <w:b/>
      <w:bCs/>
    </w:rPr>
  </w:style>
  <w:style w:type="character" w:customStyle="1" w:styleId="CommentSubjectChar">
    <w:name w:val="Comment Subject Char"/>
    <w:basedOn w:val="CommentTextChar"/>
    <w:link w:val="CommentSubject"/>
    <w:uiPriority w:val="99"/>
    <w:semiHidden/>
    <w:rsid w:val="005B78D1"/>
    <w:rPr>
      <w:b/>
      <w:bCs/>
      <w:sz w:val="20"/>
      <w:szCs w:val="20"/>
    </w:rPr>
  </w:style>
  <w:style w:type="character" w:styleId="UnresolvedMention">
    <w:name w:val="Unresolved Mention"/>
    <w:basedOn w:val="DefaultParagraphFont"/>
    <w:uiPriority w:val="99"/>
    <w:semiHidden/>
    <w:unhideWhenUsed/>
    <w:rsid w:val="004840AB"/>
    <w:rPr>
      <w:color w:val="605E5C"/>
      <w:shd w:val="clear" w:color="auto" w:fill="E1DFDD"/>
    </w:rPr>
  </w:style>
  <w:style w:type="paragraph" w:styleId="Revision">
    <w:name w:val="Revision"/>
    <w:hidden/>
    <w:uiPriority w:val="99"/>
    <w:semiHidden/>
    <w:rsid w:val="007D2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2956">
      <w:bodyDiv w:val="1"/>
      <w:marLeft w:val="0"/>
      <w:marRight w:val="0"/>
      <w:marTop w:val="0"/>
      <w:marBottom w:val="0"/>
      <w:divBdr>
        <w:top w:val="none" w:sz="0" w:space="0" w:color="auto"/>
        <w:left w:val="none" w:sz="0" w:space="0" w:color="auto"/>
        <w:bottom w:val="none" w:sz="0" w:space="0" w:color="auto"/>
        <w:right w:val="none" w:sz="0" w:space="0" w:color="auto"/>
      </w:divBdr>
      <w:divsChild>
        <w:div w:id="1185556620">
          <w:marLeft w:val="0"/>
          <w:marRight w:val="0"/>
          <w:marTop w:val="0"/>
          <w:marBottom w:val="0"/>
          <w:divBdr>
            <w:top w:val="none" w:sz="0" w:space="0" w:color="auto"/>
            <w:left w:val="none" w:sz="0" w:space="0" w:color="auto"/>
            <w:bottom w:val="none" w:sz="0" w:space="0" w:color="auto"/>
            <w:right w:val="none" w:sz="0" w:space="0" w:color="auto"/>
          </w:divBdr>
          <w:divsChild>
            <w:div w:id="1661696726">
              <w:marLeft w:val="0"/>
              <w:marRight w:val="0"/>
              <w:marTop w:val="312"/>
              <w:marBottom w:val="144"/>
              <w:divBdr>
                <w:top w:val="single" w:sz="2" w:space="0" w:color="000000"/>
                <w:left w:val="single" w:sz="2" w:space="0" w:color="000000"/>
                <w:bottom w:val="single" w:sz="2" w:space="0" w:color="000000"/>
                <w:right w:val="single" w:sz="2" w:space="0" w:color="000000"/>
              </w:divBdr>
            </w:div>
            <w:div w:id="2118480967">
              <w:marLeft w:val="0"/>
              <w:marRight w:val="0"/>
              <w:marTop w:val="0"/>
              <w:marBottom w:val="0"/>
              <w:divBdr>
                <w:top w:val="single" w:sz="2" w:space="0" w:color="000000"/>
                <w:left w:val="single" w:sz="2" w:space="0" w:color="000000"/>
                <w:bottom w:val="single" w:sz="2" w:space="0" w:color="000000"/>
                <w:right w:val="single" w:sz="2" w:space="0" w:color="000000"/>
              </w:divBdr>
            </w:div>
            <w:div w:id="35397698">
              <w:marLeft w:val="0"/>
              <w:marRight w:val="0"/>
              <w:marTop w:val="0"/>
              <w:marBottom w:val="0"/>
              <w:divBdr>
                <w:top w:val="single" w:sz="2" w:space="0" w:color="000000"/>
                <w:left w:val="single" w:sz="2" w:space="0" w:color="000000"/>
                <w:bottom w:val="single" w:sz="2" w:space="0" w:color="000000"/>
                <w:right w:val="single" w:sz="2" w:space="0" w:color="000000"/>
              </w:divBdr>
            </w:div>
            <w:div w:id="32271665">
              <w:marLeft w:val="0"/>
              <w:marRight w:val="0"/>
              <w:marTop w:val="0"/>
              <w:marBottom w:val="0"/>
              <w:divBdr>
                <w:top w:val="single" w:sz="2" w:space="0" w:color="000000"/>
                <w:left w:val="single" w:sz="2" w:space="0" w:color="000000"/>
                <w:bottom w:val="single" w:sz="2" w:space="0" w:color="000000"/>
                <w:right w:val="single" w:sz="2" w:space="0" w:color="000000"/>
              </w:divBdr>
            </w:div>
            <w:div w:id="368385533">
              <w:marLeft w:val="0"/>
              <w:marRight w:val="0"/>
              <w:marTop w:val="0"/>
              <w:marBottom w:val="0"/>
              <w:divBdr>
                <w:top w:val="single" w:sz="2" w:space="0" w:color="000000"/>
                <w:left w:val="single" w:sz="2" w:space="0" w:color="000000"/>
                <w:bottom w:val="single" w:sz="2" w:space="0" w:color="000000"/>
                <w:right w:val="single" w:sz="2" w:space="0" w:color="000000"/>
              </w:divBdr>
            </w:div>
            <w:div w:id="151339823">
              <w:marLeft w:val="0"/>
              <w:marRight w:val="0"/>
              <w:marTop w:val="0"/>
              <w:marBottom w:val="0"/>
              <w:divBdr>
                <w:top w:val="single" w:sz="2" w:space="0" w:color="000000"/>
                <w:left w:val="single" w:sz="2" w:space="0" w:color="000000"/>
                <w:bottom w:val="single" w:sz="2" w:space="0" w:color="000000"/>
                <w:right w:val="single" w:sz="2" w:space="0" w:color="000000"/>
              </w:divBdr>
            </w:div>
            <w:div w:id="1798714860">
              <w:marLeft w:val="0"/>
              <w:marRight w:val="0"/>
              <w:marTop w:val="0"/>
              <w:marBottom w:val="0"/>
              <w:divBdr>
                <w:top w:val="single" w:sz="2" w:space="0" w:color="000000"/>
                <w:left w:val="single" w:sz="2" w:space="0" w:color="000000"/>
                <w:bottom w:val="single" w:sz="2" w:space="0" w:color="000000"/>
                <w:right w:val="single" w:sz="2" w:space="0" w:color="000000"/>
              </w:divBdr>
            </w:div>
            <w:div w:id="1144008154">
              <w:marLeft w:val="0"/>
              <w:marRight w:val="0"/>
              <w:marTop w:val="0"/>
              <w:marBottom w:val="0"/>
              <w:divBdr>
                <w:top w:val="single" w:sz="2" w:space="0" w:color="000000"/>
                <w:left w:val="single" w:sz="2" w:space="0" w:color="000000"/>
                <w:bottom w:val="single" w:sz="2" w:space="0" w:color="000000"/>
                <w:right w:val="single" w:sz="2" w:space="0" w:color="000000"/>
              </w:divBdr>
            </w:div>
            <w:div w:id="361050554">
              <w:marLeft w:val="0"/>
              <w:marRight w:val="0"/>
              <w:marTop w:val="0"/>
              <w:marBottom w:val="0"/>
              <w:divBdr>
                <w:top w:val="single" w:sz="2" w:space="0" w:color="000000"/>
                <w:left w:val="single" w:sz="2" w:space="0" w:color="000000"/>
                <w:bottom w:val="single" w:sz="2" w:space="0" w:color="000000"/>
                <w:right w:val="single" w:sz="2" w:space="0" w:color="000000"/>
              </w:divBdr>
            </w:div>
            <w:div w:id="1368948672">
              <w:marLeft w:val="0"/>
              <w:marRight w:val="0"/>
              <w:marTop w:val="0"/>
              <w:marBottom w:val="0"/>
              <w:divBdr>
                <w:top w:val="single" w:sz="2" w:space="0" w:color="000000"/>
                <w:left w:val="single" w:sz="2" w:space="0" w:color="000000"/>
                <w:bottom w:val="single" w:sz="2" w:space="0" w:color="000000"/>
                <w:right w:val="single" w:sz="2" w:space="0" w:color="000000"/>
              </w:divBdr>
            </w:div>
            <w:div w:id="685139072">
              <w:marLeft w:val="0"/>
              <w:marRight w:val="0"/>
              <w:marTop w:val="0"/>
              <w:marBottom w:val="0"/>
              <w:divBdr>
                <w:top w:val="single" w:sz="2" w:space="0" w:color="000000"/>
                <w:left w:val="single" w:sz="2" w:space="0" w:color="000000"/>
                <w:bottom w:val="single" w:sz="2" w:space="0" w:color="000000"/>
                <w:right w:val="single" w:sz="2" w:space="0" w:color="000000"/>
              </w:divBdr>
            </w:div>
            <w:div w:id="531236183">
              <w:marLeft w:val="0"/>
              <w:marRight w:val="0"/>
              <w:marTop w:val="0"/>
              <w:marBottom w:val="0"/>
              <w:divBdr>
                <w:top w:val="single" w:sz="2" w:space="0" w:color="000000"/>
                <w:left w:val="single" w:sz="2" w:space="0" w:color="000000"/>
                <w:bottom w:val="single" w:sz="2" w:space="0" w:color="000000"/>
                <w:right w:val="single" w:sz="2" w:space="0" w:color="000000"/>
              </w:divBdr>
            </w:div>
            <w:div w:id="1765371903">
              <w:marLeft w:val="0"/>
              <w:marRight w:val="0"/>
              <w:marTop w:val="0"/>
              <w:marBottom w:val="0"/>
              <w:divBdr>
                <w:top w:val="single" w:sz="2" w:space="0" w:color="000000"/>
                <w:left w:val="single" w:sz="2" w:space="0" w:color="000000"/>
                <w:bottom w:val="single" w:sz="2" w:space="0" w:color="000000"/>
                <w:right w:val="single" w:sz="2" w:space="0" w:color="000000"/>
              </w:divBdr>
            </w:div>
            <w:div w:id="876504660">
              <w:marLeft w:val="0"/>
              <w:marRight w:val="0"/>
              <w:marTop w:val="0"/>
              <w:marBottom w:val="0"/>
              <w:divBdr>
                <w:top w:val="single" w:sz="2" w:space="0" w:color="000000"/>
                <w:left w:val="single" w:sz="2" w:space="0" w:color="000000"/>
                <w:bottom w:val="single" w:sz="2" w:space="0" w:color="000000"/>
                <w:right w:val="single" w:sz="2" w:space="0" w:color="000000"/>
              </w:divBdr>
            </w:div>
            <w:div w:id="1568884579">
              <w:marLeft w:val="0"/>
              <w:marRight w:val="0"/>
              <w:marTop w:val="0"/>
              <w:marBottom w:val="0"/>
              <w:divBdr>
                <w:top w:val="single" w:sz="2" w:space="0" w:color="000000"/>
                <w:left w:val="single" w:sz="2" w:space="0" w:color="000000"/>
                <w:bottom w:val="single" w:sz="2" w:space="0" w:color="000000"/>
                <w:right w:val="single" w:sz="2" w:space="0" w:color="000000"/>
              </w:divBdr>
            </w:div>
            <w:div w:id="1199780491">
              <w:marLeft w:val="0"/>
              <w:marRight w:val="0"/>
              <w:marTop w:val="0"/>
              <w:marBottom w:val="0"/>
              <w:divBdr>
                <w:top w:val="single" w:sz="2" w:space="0" w:color="000000"/>
                <w:left w:val="single" w:sz="2" w:space="0" w:color="000000"/>
                <w:bottom w:val="single" w:sz="2" w:space="0" w:color="000000"/>
                <w:right w:val="single" w:sz="2" w:space="0" w:color="000000"/>
              </w:divBdr>
            </w:div>
            <w:div w:id="398602807">
              <w:marLeft w:val="0"/>
              <w:marRight w:val="0"/>
              <w:marTop w:val="0"/>
              <w:marBottom w:val="0"/>
              <w:divBdr>
                <w:top w:val="single" w:sz="2" w:space="0" w:color="000000"/>
                <w:left w:val="single" w:sz="2" w:space="0" w:color="000000"/>
                <w:bottom w:val="single" w:sz="2" w:space="0" w:color="000000"/>
                <w:right w:val="single" w:sz="2" w:space="0" w:color="000000"/>
              </w:divBdr>
            </w:div>
            <w:div w:id="2113434107">
              <w:marLeft w:val="0"/>
              <w:marRight w:val="0"/>
              <w:marTop w:val="0"/>
              <w:marBottom w:val="0"/>
              <w:divBdr>
                <w:top w:val="single" w:sz="2" w:space="0" w:color="000000"/>
                <w:left w:val="single" w:sz="2" w:space="0" w:color="000000"/>
                <w:bottom w:val="single" w:sz="2" w:space="0" w:color="000000"/>
                <w:right w:val="single" w:sz="2" w:space="0" w:color="000000"/>
              </w:divBdr>
            </w:div>
            <w:div w:id="1692949438">
              <w:marLeft w:val="0"/>
              <w:marRight w:val="0"/>
              <w:marTop w:val="0"/>
              <w:marBottom w:val="0"/>
              <w:divBdr>
                <w:top w:val="single" w:sz="2" w:space="0" w:color="000000"/>
                <w:left w:val="single" w:sz="2" w:space="0" w:color="000000"/>
                <w:bottom w:val="single" w:sz="2" w:space="0" w:color="000000"/>
                <w:right w:val="single" w:sz="2" w:space="0" w:color="000000"/>
              </w:divBdr>
            </w:div>
            <w:div w:id="861940140">
              <w:marLeft w:val="0"/>
              <w:marRight w:val="0"/>
              <w:marTop w:val="0"/>
              <w:marBottom w:val="0"/>
              <w:divBdr>
                <w:top w:val="single" w:sz="2" w:space="0" w:color="000000"/>
                <w:left w:val="single" w:sz="2" w:space="0" w:color="000000"/>
                <w:bottom w:val="single" w:sz="2" w:space="0" w:color="000000"/>
                <w:right w:val="single" w:sz="2" w:space="0" w:color="000000"/>
              </w:divBdr>
            </w:div>
            <w:div w:id="865563622">
              <w:marLeft w:val="0"/>
              <w:marRight w:val="0"/>
              <w:marTop w:val="0"/>
              <w:marBottom w:val="0"/>
              <w:divBdr>
                <w:top w:val="single" w:sz="2" w:space="0" w:color="000000"/>
                <w:left w:val="single" w:sz="2" w:space="0" w:color="000000"/>
                <w:bottom w:val="single" w:sz="2" w:space="0" w:color="000000"/>
                <w:right w:val="single" w:sz="2" w:space="0" w:color="000000"/>
              </w:divBdr>
            </w:div>
            <w:div w:id="1735546671">
              <w:marLeft w:val="0"/>
              <w:marRight w:val="0"/>
              <w:marTop w:val="0"/>
              <w:marBottom w:val="0"/>
              <w:divBdr>
                <w:top w:val="single" w:sz="2" w:space="0" w:color="000000"/>
                <w:left w:val="single" w:sz="2" w:space="0" w:color="000000"/>
                <w:bottom w:val="single" w:sz="2" w:space="0" w:color="000000"/>
                <w:right w:val="single" w:sz="2" w:space="0" w:color="000000"/>
              </w:divBdr>
            </w:div>
            <w:div w:id="1317958112">
              <w:marLeft w:val="0"/>
              <w:marRight w:val="0"/>
              <w:marTop w:val="0"/>
              <w:marBottom w:val="0"/>
              <w:divBdr>
                <w:top w:val="single" w:sz="2" w:space="0" w:color="000000"/>
                <w:left w:val="single" w:sz="2" w:space="0" w:color="000000"/>
                <w:bottom w:val="single" w:sz="2" w:space="0" w:color="000000"/>
                <w:right w:val="single" w:sz="2" w:space="0" w:color="000000"/>
              </w:divBdr>
            </w:div>
            <w:div w:id="1086220335">
              <w:marLeft w:val="0"/>
              <w:marRight w:val="0"/>
              <w:marTop w:val="0"/>
              <w:marBottom w:val="0"/>
              <w:divBdr>
                <w:top w:val="single" w:sz="2" w:space="0" w:color="000000"/>
                <w:left w:val="single" w:sz="2" w:space="0" w:color="000000"/>
                <w:bottom w:val="single" w:sz="2" w:space="0" w:color="000000"/>
                <w:right w:val="single" w:sz="2" w:space="0" w:color="000000"/>
              </w:divBdr>
            </w:div>
            <w:div w:id="210968031">
              <w:marLeft w:val="0"/>
              <w:marRight w:val="0"/>
              <w:marTop w:val="0"/>
              <w:marBottom w:val="0"/>
              <w:divBdr>
                <w:top w:val="single" w:sz="2" w:space="0" w:color="000000"/>
                <w:left w:val="single" w:sz="2" w:space="0" w:color="000000"/>
                <w:bottom w:val="single" w:sz="2" w:space="0" w:color="000000"/>
                <w:right w:val="single" w:sz="2" w:space="0" w:color="000000"/>
              </w:divBdr>
            </w:div>
            <w:div w:id="53745769">
              <w:marLeft w:val="0"/>
              <w:marRight w:val="0"/>
              <w:marTop w:val="0"/>
              <w:marBottom w:val="0"/>
              <w:divBdr>
                <w:top w:val="single" w:sz="2" w:space="0" w:color="000000"/>
                <w:left w:val="single" w:sz="2" w:space="0" w:color="000000"/>
                <w:bottom w:val="single" w:sz="2" w:space="0" w:color="000000"/>
                <w:right w:val="single" w:sz="2" w:space="0" w:color="000000"/>
              </w:divBdr>
            </w:div>
            <w:div w:id="173761832">
              <w:marLeft w:val="0"/>
              <w:marRight w:val="0"/>
              <w:marTop w:val="0"/>
              <w:marBottom w:val="0"/>
              <w:divBdr>
                <w:top w:val="single" w:sz="2" w:space="0" w:color="000000"/>
                <w:left w:val="single" w:sz="2" w:space="0" w:color="000000"/>
                <w:bottom w:val="single" w:sz="2" w:space="0" w:color="000000"/>
                <w:right w:val="single" w:sz="2" w:space="0" w:color="000000"/>
              </w:divBdr>
            </w:div>
            <w:div w:id="1321275283">
              <w:marLeft w:val="0"/>
              <w:marRight w:val="0"/>
              <w:marTop w:val="0"/>
              <w:marBottom w:val="0"/>
              <w:divBdr>
                <w:top w:val="single" w:sz="2" w:space="0" w:color="000000"/>
                <w:left w:val="single" w:sz="2" w:space="0" w:color="000000"/>
                <w:bottom w:val="single" w:sz="2" w:space="0" w:color="000000"/>
                <w:right w:val="single" w:sz="2" w:space="0" w:color="000000"/>
              </w:divBdr>
            </w:div>
            <w:div w:id="348290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46715473">
      <w:bodyDiv w:val="1"/>
      <w:marLeft w:val="0"/>
      <w:marRight w:val="0"/>
      <w:marTop w:val="0"/>
      <w:marBottom w:val="0"/>
      <w:divBdr>
        <w:top w:val="none" w:sz="0" w:space="0" w:color="auto"/>
        <w:left w:val="none" w:sz="0" w:space="0" w:color="auto"/>
        <w:bottom w:val="none" w:sz="0" w:space="0" w:color="auto"/>
        <w:right w:val="none" w:sz="0" w:space="0" w:color="auto"/>
      </w:divBdr>
      <w:divsChild>
        <w:div w:id="1895964561">
          <w:marLeft w:val="0"/>
          <w:marRight w:val="0"/>
          <w:marTop w:val="0"/>
          <w:marBottom w:val="0"/>
          <w:divBdr>
            <w:top w:val="none" w:sz="0" w:space="0" w:color="auto"/>
            <w:left w:val="none" w:sz="0" w:space="0" w:color="auto"/>
            <w:bottom w:val="none" w:sz="0" w:space="0" w:color="auto"/>
            <w:right w:val="none" w:sz="0" w:space="0" w:color="auto"/>
          </w:divBdr>
          <w:divsChild>
            <w:div w:id="1551529013">
              <w:marLeft w:val="0"/>
              <w:marRight w:val="0"/>
              <w:marTop w:val="0"/>
              <w:marBottom w:val="0"/>
              <w:divBdr>
                <w:top w:val="single" w:sz="2" w:space="0" w:color="000000"/>
                <w:left w:val="single" w:sz="2" w:space="0" w:color="000000"/>
                <w:bottom w:val="single" w:sz="2" w:space="0" w:color="000000"/>
                <w:right w:val="single" w:sz="2" w:space="0" w:color="000000"/>
              </w:divBdr>
            </w:div>
            <w:div w:id="1307858902">
              <w:marLeft w:val="0"/>
              <w:marRight w:val="0"/>
              <w:marTop w:val="0"/>
              <w:marBottom w:val="0"/>
              <w:divBdr>
                <w:top w:val="single" w:sz="2" w:space="0" w:color="000000"/>
                <w:left w:val="single" w:sz="2" w:space="0" w:color="000000"/>
                <w:bottom w:val="single" w:sz="2" w:space="0" w:color="000000"/>
                <w:right w:val="single" w:sz="2" w:space="0" w:color="000000"/>
              </w:divBdr>
            </w:div>
            <w:div w:id="1301306863">
              <w:marLeft w:val="0"/>
              <w:marRight w:val="0"/>
              <w:marTop w:val="0"/>
              <w:marBottom w:val="0"/>
              <w:divBdr>
                <w:top w:val="single" w:sz="2" w:space="0" w:color="000000"/>
                <w:left w:val="single" w:sz="2" w:space="0" w:color="000000"/>
                <w:bottom w:val="single" w:sz="2" w:space="0" w:color="000000"/>
                <w:right w:val="single" w:sz="2" w:space="0" w:color="000000"/>
              </w:divBdr>
            </w:div>
            <w:div w:id="908072991">
              <w:marLeft w:val="0"/>
              <w:marRight w:val="0"/>
              <w:marTop w:val="0"/>
              <w:marBottom w:val="0"/>
              <w:divBdr>
                <w:top w:val="single" w:sz="2" w:space="0" w:color="000000"/>
                <w:left w:val="single" w:sz="2" w:space="0" w:color="000000"/>
                <w:bottom w:val="single" w:sz="2" w:space="0" w:color="000000"/>
                <w:right w:val="single" w:sz="2" w:space="0" w:color="000000"/>
              </w:divBdr>
            </w:div>
            <w:div w:id="1564482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2190757">
      <w:bodyDiv w:val="1"/>
      <w:marLeft w:val="0"/>
      <w:marRight w:val="0"/>
      <w:marTop w:val="0"/>
      <w:marBottom w:val="0"/>
      <w:divBdr>
        <w:top w:val="none" w:sz="0" w:space="0" w:color="auto"/>
        <w:left w:val="none" w:sz="0" w:space="0" w:color="auto"/>
        <w:bottom w:val="none" w:sz="0" w:space="0" w:color="auto"/>
        <w:right w:val="none" w:sz="0" w:space="0" w:color="auto"/>
      </w:divBdr>
    </w:div>
    <w:div w:id="717902943">
      <w:bodyDiv w:val="1"/>
      <w:marLeft w:val="0"/>
      <w:marRight w:val="0"/>
      <w:marTop w:val="0"/>
      <w:marBottom w:val="0"/>
      <w:divBdr>
        <w:top w:val="none" w:sz="0" w:space="0" w:color="auto"/>
        <w:left w:val="none" w:sz="0" w:space="0" w:color="auto"/>
        <w:bottom w:val="none" w:sz="0" w:space="0" w:color="auto"/>
        <w:right w:val="none" w:sz="0" w:space="0" w:color="auto"/>
      </w:divBdr>
      <w:divsChild>
        <w:div w:id="910850718">
          <w:marLeft w:val="0"/>
          <w:marRight w:val="0"/>
          <w:marTop w:val="0"/>
          <w:marBottom w:val="0"/>
          <w:divBdr>
            <w:top w:val="none" w:sz="0" w:space="0" w:color="auto"/>
            <w:left w:val="none" w:sz="0" w:space="0" w:color="auto"/>
            <w:bottom w:val="none" w:sz="0" w:space="0" w:color="auto"/>
            <w:right w:val="none" w:sz="0" w:space="0" w:color="auto"/>
          </w:divBdr>
        </w:div>
      </w:divsChild>
    </w:div>
    <w:div w:id="785078667">
      <w:bodyDiv w:val="1"/>
      <w:marLeft w:val="0"/>
      <w:marRight w:val="0"/>
      <w:marTop w:val="0"/>
      <w:marBottom w:val="0"/>
      <w:divBdr>
        <w:top w:val="none" w:sz="0" w:space="0" w:color="auto"/>
        <w:left w:val="none" w:sz="0" w:space="0" w:color="auto"/>
        <w:bottom w:val="none" w:sz="0" w:space="0" w:color="auto"/>
        <w:right w:val="none" w:sz="0" w:space="0" w:color="auto"/>
      </w:divBdr>
      <w:divsChild>
        <w:div w:id="1431776937">
          <w:marLeft w:val="0"/>
          <w:marRight w:val="0"/>
          <w:marTop w:val="0"/>
          <w:marBottom w:val="0"/>
          <w:divBdr>
            <w:top w:val="none" w:sz="0" w:space="0" w:color="auto"/>
            <w:left w:val="none" w:sz="0" w:space="0" w:color="auto"/>
            <w:bottom w:val="none" w:sz="0" w:space="0" w:color="auto"/>
            <w:right w:val="none" w:sz="0" w:space="0" w:color="auto"/>
          </w:divBdr>
          <w:divsChild>
            <w:div w:id="1650551326">
              <w:marLeft w:val="0"/>
              <w:marRight w:val="0"/>
              <w:marTop w:val="0"/>
              <w:marBottom w:val="0"/>
              <w:divBdr>
                <w:top w:val="single" w:sz="2" w:space="0" w:color="000000"/>
                <w:left w:val="single" w:sz="2" w:space="0" w:color="000000"/>
                <w:bottom w:val="single" w:sz="2" w:space="0" w:color="000000"/>
                <w:right w:val="single" w:sz="2" w:space="0" w:color="000000"/>
              </w:divBdr>
            </w:div>
            <w:div w:id="1158619196">
              <w:marLeft w:val="0"/>
              <w:marRight w:val="0"/>
              <w:marTop w:val="0"/>
              <w:marBottom w:val="0"/>
              <w:divBdr>
                <w:top w:val="single" w:sz="2" w:space="0" w:color="000000"/>
                <w:left w:val="single" w:sz="2" w:space="0" w:color="000000"/>
                <w:bottom w:val="single" w:sz="2" w:space="0" w:color="000000"/>
                <w:right w:val="single" w:sz="2" w:space="0" w:color="000000"/>
              </w:divBdr>
            </w:div>
            <w:div w:id="971596078">
              <w:marLeft w:val="0"/>
              <w:marRight w:val="0"/>
              <w:marTop w:val="0"/>
              <w:marBottom w:val="0"/>
              <w:divBdr>
                <w:top w:val="single" w:sz="2" w:space="0" w:color="000000"/>
                <w:left w:val="single" w:sz="2" w:space="0" w:color="000000"/>
                <w:bottom w:val="single" w:sz="2" w:space="0" w:color="000000"/>
                <w:right w:val="single" w:sz="2" w:space="0" w:color="000000"/>
              </w:divBdr>
            </w:div>
            <w:div w:id="961888795">
              <w:marLeft w:val="0"/>
              <w:marRight w:val="0"/>
              <w:marTop w:val="0"/>
              <w:marBottom w:val="0"/>
              <w:divBdr>
                <w:top w:val="single" w:sz="2" w:space="0" w:color="000000"/>
                <w:left w:val="single" w:sz="2" w:space="0" w:color="000000"/>
                <w:bottom w:val="single" w:sz="2" w:space="0" w:color="000000"/>
                <w:right w:val="single" w:sz="2" w:space="0" w:color="000000"/>
              </w:divBdr>
            </w:div>
            <w:div w:id="4832789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25973527">
      <w:bodyDiv w:val="1"/>
      <w:marLeft w:val="0"/>
      <w:marRight w:val="0"/>
      <w:marTop w:val="0"/>
      <w:marBottom w:val="0"/>
      <w:divBdr>
        <w:top w:val="none" w:sz="0" w:space="0" w:color="auto"/>
        <w:left w:val="none" w:sz="0" w:space="0" w:color="auto"/>
        <w:bottom w:val="none" w:sz="0" w:space="0" w:color="auto"/>
        <w:right w:val="none" w:sz="0" w:space="0" w:color="auto"/>
      </w:divBdr>
      <w:divsChild>
        <w:div w:id="751662333">
          <w:marLeft w:val="0"/>
          <w:marRight w:val="0"/>
          <w:marTop w:val="0"/>
          <w:marBottom w:val="0"/>
          <w:divBdr>
            <w:top w:val="none" w:sz="0" w:space="0" w:color="auto"/>
            <w:left w:val="none" w:sz="0" w:space="0" w:color="auto"/>
            <w:bottom w:val="none" w:sz="0" w:space="0" w:color="auto"/>
            <w:right w:val="none" w:sz="0" w:space="0" w:color="auto"/>
          </w:divBdr>
          <w:divsChild>
            <w:div w:id="1481266375">
              <w:marLeft w:val="0"/>
              <w:marRight w:val="0"/>
              <w:marTop w:val="312"/>
              <w:marBottom w:val="144"/>
              <w:divBdr>
                <w:top w:val="single" w:sz="2" w:space="0" w:color="000000"/>
                <w:left w:val="single" w:sz="2" w:space="0" w:color="000000"/>
                <w:bottom w:val="single" w:sz="2" w:space="0" w:color="000000"/>
                <w:right w:val="single" w:sz="2" w:space="0" w:color="000000"/>
              </w:divBdr>
            </w:div>
            <w:div w:id="1914701027">
              <w:marLeft w:val="0"/>
              <w:marRight w:val="0"/>
              <w:marTop w:val="0"/>
              <w:marBottom w:val="0"/>
              <w:divBdr>
                <w:top w:val="single" w:sz="2" w:space="0" w:color="000000"/>
                <w:left w:val="single" w:sz="2" w:space="0" w:color="000000"/>
                <w:bottom w:val="single" w:sz="2" w:space="0" w:color="000000"/>
                <w:right w:val="single" w:sz="2" w:space="0" w:color="000000"/>
              </w:divBdr>
            </w:div>
            <w:div w:id="1953439504">
              <w:marLeft w:val="0"/>
              <w:marRight w:val="0"/>
              <w:marTop w:val="0"/>
              <w:marBottom w:val="0"/>
              <w:divBdr>
                <w:top w:val="single" w:sz="2" w:space="0" w:color="000000"/>
                <w:left w:val="single" w:sz="2" w:space="0" w:color="000000"/>
                <w:bottom w:val="single" w:sz="2" w:space="0" w:color="000000"/>
                <w:right w:val="single" w:sz="2" w:space="0" w:color="000000"/>
              </w:divBdr>
            </w:div>
            <w:div w:id="1203404372">
              <w:marLeft w:val="0"/>
              <w:marRight w:val="0"/>
              <w:marTop w:val="0"/>
              <w:marBottom w:val="0"/>
              <w:divBdr>
                <w:top w:val="single" w:sz="2" w:space="0" w:color="000000"/>
                <w:left w:val="single" w:sz="2" w:space="0" w:color="000000"/>
                <w:bottom w:val="single" w:sz="2" w:space="0" w:color="000000"/>
                <w:right w:val="single" w:sz="2" w:space="0" w:color="000000"/>
              </w:divBdr>
            </w:div>
            <w:div w:id="200095734">
              <w:marLeft w:val="0"/>
              <w:marRight w:val="0"/>
              <w:marTop w:val="0"/>
              <w:marBottom w:val="0"/>
              <w:divBdr>
                <w:top w:val="single" w:sz="2" w:space="0" w:color="000000"/>
                <w:left w:val="single" w:sz="2" w:space="0" w:color="000000"/>
                <w:bottom w:val="single" w:sz="2" w:space="0" w:color="000000"/>
                <w:right w:val="single" w:sz="2" w:space="0" w:color="000000"/>
              </w:divBdr>
            </w:div>
            <w:div w:id="1575314286">
              <w:marLeft w:val="0"/>
              <w:marRight w:val="0"/>
              <w:marTop w:val="0"/>
              <w:marBottom w:val="0"/>
              <w:divBdr>
                <w:top w:val="single" w:sz="2" w:space="0" w:color="000000"/>
                <w:left w:val="single" w:sz="2" w:space="0" w:color="000000"/>
                <w:bottom w:val="single" w:sz="2" w:space="0" w:color="000000"/>
                <w:right w:val="single" w:sz="2" w:space="0" w:color="000000"/>
              </w:divBdr>
            </w:div>
            <w:div w:id="488637288">
              <w:marLeft w:val="0"/>
              <w:marRight w:val="0"/>
              <w:marTop w:val="0"/>
              <w:marBottom w:val="0"/>
              <w:divBdr>
                <w:top w:val="single" w:sz="2" w:space="0" w:color="000000"/>
                <w:left w:val="single" w:sz="2" w:space="0" w:color="000000"/>
                <w:bottom w:val="single" w:sz="2" w:space="0" w:color="000000"/>
                <w:right w:val="single" w:sz="2" w:space="0" w:color="000000"/>
              </w:divBdr>
            </w:div>
            <w:div w:id="705981836">
              <w:marLeft w:val="0"/>
              <w:marRight w:val="0"/>
              <w:marTop w:val="0"/>
              <w:marBottom w:val="0"/>
              <w:divBdr>
                <w:top w:val="single" w:sz="2" w:space="0" w:color="000000"/>
                <w:left w:val="single" w:sz="2" w:space="0" w:color="000000"/>
                <w:bottom w:val="single" w:sz="2" w:space="0" w:color="000000"/>
                <w:right w:val="single" w:sz="2" w:space="0" w:color="000000"/>
              </w:divBdr>
            </w:div>
            <w:div w:id="702708201">
              <w:marLeft w:val="0"/>
              <w:marRight w:val="0"/>
              <w:marTop w:val="0"/>
              <w:marBottom w:val="0"/>
              <w:divBdr>
                <w:top w:val="single" w:sz="2" w:space="0" w:color="000000"/>
                <w:left w:val="single" w:sz="2" w:space="0" w:color="000000"/>
                <w:bottom w:val="single" w:sz="2" w:space="0" w:color="000000"/>
                <w:right w:val="single" w:sz="2" w:space="0" w:color="000000"/>
              </w:divBdr>
            </w:div>
            <w:div w:id="293874036">
              <w:marLeft w:val="0"/>
              <w:marRight w:val="0"/>
              <w:marTop w:val="0"/>
              <w:marBottom w:val="0"/>
              <w:divBdr>
                <w:top w:val="single" w:sz="2" w:space="0" w:color="000000"/>
                <w:left w:val="single" w:sz="2" w:space="0" w:color="000000"/>
                <w:bottom w:val="single" w:sz="2" w:space="0" w:color="000000"/>
                <w:right w:val="single" w:sz="2" w:space="0" w:color="000000"/>
              </w:divBdr>
            </w:div>
            <w:div w:id="1537161530">
              <w:marLeft w:val="0"/>
              <w:marRight w:val="0"/>
              <w:marTop w:val="0"/>
              <w:marBottom w:val="0"/>
              <w:divBdr>
                <w:top w:val="single" w:sz="2" w:space="0" w:color="000000"/>
                <w:left w:val="single" w:sz="2" w:space="0" w:color="000000"/>
                <w:bottom w:val="single" w:sz="2" w:space="0" w:color="000000"/>
                <w:right w:val="single" w:sz="2" w:space="0" w:color="000000"/>
              </w:divBdr>
            </w:div>
            <w:div w:id="140386018">
              <w:marLeft w:val="0"/>
              <w:marRight w:val="0"/>
              <w:marTop w:val="0"/>
              <w:marBottom w:val="0"/>
              <w:divBdr>
                <w:top w:val="single" w:sz="2" w:space="0" w:color="000000"/>
                <w:left w:val="single" w:sz="2" w:space="0" w:color="000000"/>
                <w:bottom w:val="single" w:sz="2" w:space="0" w:color="000000"/>
                <w:right w:val="single" w:sz="2" w:space="0" w:color="000000"/>
              </w:divBdr>
            </w:div>
            <w:div w:id="1281570947">
              <w:marLeft w:val="0"/>
              <w:marRight w:val="0"/>
              <w:marTop w:val="0"/>
              <w:marBottom w:val="0"/>
              <w:divBdr>
                <w:top w:val="single" w:sz="2" w:space="0" w:color="000000"/>
                <w:left w:val="single" w:sz="2" w:space="0" w:color="000000"/>
                <w:bottom w:val="single" w:sz="2" w:space="0" w:color="000000"/>
                <w:right w:val="single" w:sz="2" w:space="0" w:color="000000"/>
              </w:divBdr>
            </w:div>
            <w:div w:id="322123930">
              <w:marLeft w:val="0"/>
              <w:marRight w:val="0"/>
              <w:marTop w:val="0"/>
              <w:marBottom w:val="0"/>
              <w:divBdr>
                <w:top w:val="single" w:sz="2" w:space="0" w:color="000000"/>
                <w:left w:val="single" w:sz="2" w:space="0" w:color="000000"/>
                <w:bottom w:val="single" w:sz="2" w:space="0" w:color="000000"/>
                <w:right w:val="single" w:sz="2" w:space="0" w:color="000000"/>
              </w:divBdr>
            </w:div>
            <w:div w:id="161968216">
              <w:marLeft w:val="0"/>
              <w:marRight w:val="0"/>
              <w:marTop w:val="0"/>
              <w:marBottom w:val="0"/>
              <w:divBdr>
                <w:top w:val="single" w:sz="2" w:space="0" w:color="000000"/>
                <w:left w:val="single" w:sz="2" w:space="0" w:color="000000"/>
                <w:bottom w:val="single" w:sz="2" w:space="0" w:color="000000"/>
                <w:right w:val="single" w:sz="2" w:space="0" w:color="000000"/>
              </w:divBdr>
            </w:div>
            <w:div w:id="320549225">
              <w:marLeft w:val="0"/>
              <w:marRight w:val="0"/>
              <w:marTop w:val="0"/>
              <w:marBottom w:val="0"/>
              <w:divBdr>
                <w:top w:val="single" w:sz="2" w:space="0" w:color="000000"/>
                <w:left w:val="single" w:sz="2" w:space="0" w:color="000000"/>
                <w:bottom w:val="single" w:sz="2" w:space="0" w:color="000000"/>
                <w:right w:val="single" w:sz="2" w:space="0" w:color="000000"/>
              </w:divBdr>
            </w:div>
            <w:div w:id="221985126">
              <w:marLeft w:val="0"/>
              <w:marRight w:val="0"/>
              <w:marTop w:val="0"/>
              <w:marBottom w:val="0"/>
              <w:divBdr>
                <w:top w:val="single" w:sz="2" w:space="0" w:color="000000"/>
                <w:left w:val="single" w:sz="2" w:space="0" w:color="000000"/>
                <w:bottom w:val="single" w:sz="2" w:space="0" w:color="000000"/>
                <w:right w:val="single" w:sz="2" w:space="0" w:color="000000"/>
              </w:divBdr>
            </w:div>
            <w:div w:id="252787110">
              <w:marLeft w:val="0"/>
              <w:marRight w:val="0"/>
              <w:marTop w:val="0"/>
              <w:marBottom w:val="0"/>
              <w:divBdr>
                <w:top w:val="single" w:sz="2" w:space="0" w:color="000000"/>
                <w:left w:val="single" w:sz="2" w:space="0" w:color="000000"/>
                <w:bottom w:val="single" w:sz="2" w:space="0" w:color="000000"/>
                <w:right w:val="single" w:sz="2" w:space="0" w:color="000000"/>
              </w:divBdr>
            </w:div>
            <w:div w:id="1057162785">
              <w:marLeft w:val="0"/>
              <w:marRight w:val="0"/>
              <w:marTop w:val="0"/>
              <w:marBottom w:val="0"/>
              <w:divBdr>
                <w:top w:val="single" w:sz="2" w:space="0" w:color="000000"/>
                <w:left w:val="single" w:sz="2" w:space="0" w:color="000000"/>
                <w:bottom w:val="single" w:sz="2" w:space="0" w:color="000000"/>
                <w:right w:val="single" w:sz="2" w:space="0" w:color="000000"/>
              </w:divBdr>
            </w:div>
            <w:div w:id="899831307">
              <w:marLeft w:val="0"/>
              <w:marRight w:val="0"/>
              <w:marTop w:val="0"/>
              <w:marBottom w:val="0"/>
              <w:divBdr>
                <w:top w:val="single" w:sz="2" w:space="0" w:color="000000"/>
                <w:left w:val="single" w:sz="2" w:space="0" w:color="000000"/>
                <w:bottom w:val="single" w:sz="2" w:space="0" w:color="000000"/>
                <w:right w:val="single" w:sz="2" w:space="0" w:color="000000"/>
              </w:divBdr>
            </w:div>
            <w:div w:id="2108580305">
              <w:marLeft w:val="0"/>
              <w:marRight w:val="0"/>
              <w:marTop w:val="0"/>
              <w:marBottom w:val="0"/>
              <w:divBdr>
                <w:top w:val="single" w:sz="2" w:space="0" w:color="000000"/>
                <w:left w:val="single" w:sz="2" w:space="0" w:color="000000"/>
                <w:bottom w:val="single" w:sz="2" w:space="0" w:color="000000"/>
                <w:right w:val="single" w:sz="2" w:space="0" w:color="000000"/>
              </w:divBdr>
            </w:div>
            <w:div w:id="692613734">
              <w:marLeft w:val="0"/>
              <w:marRight w:val="0"/>
              <w:marTop w:val="0"/>
              <w:marBottom w:val="0"/>
              <w:divBdr>
                <w:top w:val="single" w:sz="2" w:space="0" w:color="000000"/>
                <w:left w:val="single" w:sz="2" w:space="0" w:color="000000"/>
                <w:bottom w:val="single" w:sz="2" w:space="0" w:color="000000"/>
                <w:right w:val="single" w:sz="2" w:space="0" w:color="000000"/>
              </w:divBdr>
            </w:div>
            <w:div w:id="1491676443">
              <w:marLeft w:val="0"/>
              <w:marRight w:val="0"/>
              <w:marTop w:val="0"/>
              <w:marBottom w:val="0"/>
              <w:divBdr>
                <w:top w:val="single" w:sz="2" w:space="0" w:color="000000"/>
                <w:left w:val="single" w:sz="2" w:space="0" w:color="000000"/>
                <w:bottom w:val="single" w:sz="2" w:space="0" w:color="000000"/>
                <w:right w:val="single" w:sz="2" w:space="0" w:color="000000"/>
              </w:divBdr>
            </w:div>
            <w:div w:id="1744185294">
              <w:marLeft w:val="0"/>
              <w:marRight w:val="0"/>
              <w:marTop w:val="0"/>
              <w:marBottom w:val="0"/>
              <w:divBdr>
                <w:top w:val="single" w:sz="2" w:space="0" w:color="000000"/>
                <w:left w:val="single" w:sz="2" w:space="0" w:color="000000"/>
                <w:bottom w:val="single" w:sz="2" w:space="0" w:color="000000"/>
                <w:right w:val="single" w:sz="2" w:space="0" w:color="000000"/>
              </w:divBdr>
            </w:div>
            <w:div w:id="812143720">
              <w:marLeft w:val="0"/>
              <w:marRight w:val="0"/>
              <w:marTop w:val="0"/>
              <w:marBottom w:val="0"/>
              <w:divBdr>
                <w:top w:val="single" w:sz="2" w:space="0" w:color="000000"/>
                <w:left w:val="single" w:sz="2" w:space="0" w:color="000000"/>
                <w:bottom w:val="single" w:sz="2" w:space="0" w:color="000000"/>
                <w:right w:val="single" w:sz="2" w:space="0" w:color="000000"/>
              </w:divBdr>
            </w:div>
            <w:div w:id="1019741115">
              <w:marLeft w:val="0"/>
              <w:marRight w:val="0"/>
              <w:marTop w:val="0"/>
              <w:marBottom w:val="0"/>
              <w:divBdr>
                <w:top w:val="single" w:sz="2" w:space="0" w:color="000000"/>
                <w:left w:val="single" w:sz="2" w:space="0" w:color="000000"/>
                <w:bottom w:val="single" w:sz="2" w:space="0" w:color="000000"/>
                <w:right w:val="single" w:sz="2" w:space="0" w:color="000000"/>
              </w:divBdr>
            </w:div>
            <w:div w:id="435174838">
              <w:marLeft w:val="0"/>
              <w:marRight w:val="0"/>
              <w:marTop w:val="0"/>
              <w:marBottom w:val="0"/>
              <w:divBdr>
                <w:top w:val="single" w:sz="2" w:space="0" w:color="000000"/>
                <w:left w:val="single" w:sz="2" w:space="0" w:color="000000"/>
                <w:bottom w:val="single" w:sz="2" w:space="0" w:color="000000"/>
                <w:right w:val="single" w:sz="2" w:space="0" w:color="000000"/>
              </w:divBdr>
            </w:div>
            <w:div w:id="384722319">
              <w:marLeft w:val="0"/>
              <w:marRight w:val="0"/>
              <w:marTop w:val="0"/>
              <w:marBottom w:val="0"/>
              <w:divBdr>
                <w:top w:val="single" w:sz="2" w:space="0" w:color="000000"/>
                <w:left w:val="single" w:sz="2" w:space="0" w:color="000000"/>
                <w:bottom w:val="single" w:sz="2" w:space="0" w:color="000000"/>
                <w:right w:val="single" w:sz="2" w:space="0" w:color="000000"/>
              </w:divBdr>
            </w:div>
            <w:div w:id="12171645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81637420">
      <w:bodyDiv w:val="1"/>
      <w:marLeft w:val="0"/>
      <w:marRight w:val="0"/>
      <w:marTop w:val="0"/>
      <w:marBottom w:val="0"/>
      <w:divBdr>
        <w:top w:val="none" w:sz="0" w:space="0" w:color="auto"/>
        <w:left w:val="none" w:sz="0" w:space="0" w:color="auto"/>
        <w:bottom w:val="none" w:sz="0" w:space="0" w:color="auto"/>
        <w:right w:val="none" w:sz="0" w:space="0" w:color="auto"/>
      </w:divBdr>
    </w:div>
    <w:div w:id="1151361772">
      <w:bodyDiv w:val="1"/>
      <w:marLeft w:val="0"/>
      <w:marRight w:val="0"/>
      <w:marTop w:val="0"/>
      <w:marBottom w:val="0"/>
      <w:divBdr>
        <w:top w:val="none" w:sz="0" w:space="0" w:color="auto"/>
        <w:left w:val="none" w:sz="0" w:space="0" w:color="auto"/>
        <w:bottom w:val="none" w:sz="0" w:space="0" w:color="auto"/>
        <w:right w:val="none" w:sz="0" w:space="0" w:color="auto"/>
      </w:divBdr>
      <w:divsChild>
        <w:div w:id="451940568">
          <w:marLeft w:val="0"/>
          <w:marRight w:val="0"/>
          <w:marTop w:val="0"/>
          <w:marBottom w:val="0"/>
          <w:divBdr>
            <w:top w:val="none" w:sz="0" w:space="0" w:color="auto"/>
            <w:left w:val="none" w:sz="0" w:space="0" w:color="auto"/>
            <w:bottom w:val="none" w:sz="0" w:space="0" w:color="auto"/>
            <w:right w:val="none" w:sz="0" w:space="0" w:color="auto"/>
          </w:divBdr>
          <w:divsChild>
            <w:div w:id="1006203447">
              <w:marLeft w:val="0"/>
              <w:marRight w:val="0"/>
              <w:marTop w:val="0"/>
              <w:marBottom w:val="0"/>
              <w:divBdr>
                <w:top w:val="single" w:sz="2" w:space="0" w:color="000000"/>
                <w:left w:val="single" w:sz="2" w:space="0" w:color="000000"/>
                <w:bottom w:val="single" w:sz="2" w:space="0" w:color="000000"/>
                <w:right w:val="single" w:sz="2" w:space="0" w:color="000000"/>
              </w:divBdr>
            </w:div>
            <w:div w:id="1534267634">
              <w:marLeft w:val="0"/>
              <w:marRight w:val="0"/>
              <w:marTop w:val="0"/>
              <w:marBottom w:val="0"/>
              <w:divBdr>
                <w:top w:val="single" w:sz="2" w:space="0" w:color="000000"/>
                <w:left w:val="single" w:sz="2" w:space="0" w:color="000000"/>
                <w:bottom w:val="single" w:sz="2" w:space="0" w:color="000000"/>
                <w:right w:val="single" w:sz="2" w:space="0" w:color="000000"/>
              </w:divBdr>
            </w:div>
            <w:div w:id="614215199">
              <w:marLeft w:val="0"/>
              <w:marRight w:val="0"/>
              <w:marTop w:val="0"/>
              <w:marBottom w:val="0"/>
              <w:divBdr>
                <w:top w:val="single" w:sz="2" w:space="0" w:color="000000"/>
                <w:left w:val="single" w:sz="2" w:space="0" w:color="000000"/>
                <w:bottom w:val="single" w:sz="2" w:space="0" w:color="000000"/>
                <w:right w:val="single" w:sz="2" w:space="0" w:color="000000"/>
              </w:divBdr>
            </w:div>
            <w:div w:id="1813596914">
              <w:marLeft w:val="0"/>
              <w:marRight w:val="0"/>
              <w:marTop w:val="0"/>
              <w:marBottom w:val="0"/>
              <w:divBdr>
                <w:top w:val="single" w:sz="2" w:space="0" w:color="000000"/>
                <w:left w:val="single" w:sz="2" w:space="0" w:color="000000"/>
                <w:bottom w:val="single" w:sz="2" w:space="0" w:color="000000"/>
                <w:right w:val="single" w:sz="2" w:space="0" w:color="000000"/>
              </w:divBdr>
            </w:div>
            <w:div w:id="1308363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ccsnh.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fitzpatrick@ccsnh.edu" TargetMode="External"/><Relationship Id="rId17" Type="http://schemas.openxmlformats.org/officeDocument/2006/relationships/hyperlink" Target="https://www.ccsnh.edu/about-ccsnh/bidding-rfp/" TargetMode="External"/><Relationship Id="rId2" Type="http://schemas.openxmlformats.org/officeDocument/2006/relationships/customXml" Target="../customXml/item2.xml"/><Relationship Id="rId16" Type="http://schemas.openxmlformats.org/officeDocument/2006/relationships/hyperlink" Target="https://www.ccsnh.edu/about-ccsnh/bidding-rf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csnh.edu/about-ccsnh/bidding-rf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fitzpatrick@ccsn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6A39C917E3444BA74FC6F8E102903" ma:contentTypeVersion="18" ma:contentTypeDescription="Create a new document." ma:contentTypeScope="" ma:versionID="19f5893d5ff748f384ffc80239b98285">
  <xsd:schema xmlns:xsd="http://www.w3.org/2001/XMLSchema" xmlns:xs="http://www.w3.org/2001/XMLSchema" xmlns:p="http://schemas.microsoft.com/office/2006/metadata/properties" xmlns:ns3="158a8d93-8ce6-4770-9be4-47ce5cdb4a2b" xmlns:ns4="9ba35548-9cd5-4eca-8ae2-b937c56894fb" targetNamespace="http://schemas.microsoft.com/office/2006/metadata/properties" ma:root="true" ma:fieldsID="71e24f6ffc4e89f8ff9b68ce775040e8" ns3:_="" ns4:_="">
    <xsd:import namespace="158a8d93-8ce6-4770-9be4-47ce5cdb4a2b"/>
    <xsd:import namespace="9ba35548-9cd5-4eca-8ae2-b937c56894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8d93-8ce6-4770-9be4-47ce5cdb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35548-9cd5-4eca-8ae2-b937c56894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8a8d93-8ce6-4770-9be4-47ce5cdb4a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66EAC-D6AA-442E-BC42-634C49DA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8d93-8ce6-4770-9be4-47ce5cdb4a2b"/>
    <ds:schemaRef ds:uri="9ba35548-9cd5-4eca-8ae2-b937c5689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1B24A-5985-439A-A07F-15B8A72B7215}">
  <ds:schemaRefs>
    <ds:schemaRef ds:uri="http://schemas.microsoft.com/sharepoint/v3/contenttype/forms"/>
  </ds:schemaRefs>
</ds:datastoreItem>
</file>

<file path=customXml/itemProps3.xml><?xml version="1.0" encoding="utf-8"?>
<ds:datastoreItem xmlns:ds="http://schemas.openxmlformats.org/officeDocument/2006/customXml" ds:itemID="{469EA241-BDE0-496D-99D3-297B902269F6}">
  <ds:schemaRefs>
    <ds:schemaRef ds:uri="http://www.w3.org/XML/1998/namespace"/>
    <ds:schemaRef ds:uri="9ba35548-9cd5-4eca-8ae2-b937c56894fb"/>
    <ds:schemaRef ds:uri="http://schemas.microsoft.com/office/2006/metadata/properties"/>
    <ds:schemaRef ds:uri="http://schemas.microsoft.com/office/2006/documentManagement/types"/>
    <ds:schemaRef ds:uri="158a8d93-8ce6-4770-9be4-47ce5cdb4a2b"/>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8E956D4A-158A-473A-A178-086EA8FA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 Morrone</dc:creator>
  <cp:keywords/>
  <dc:description/>
  <cp:lastModifiedBy>Sean Fitzpatrick</cp:lastModifiedBy>
  <cp:revision>3</cp:revision>
  <cp:lastPrinted>2025-06-16T19:44:00Z</cp:lastPrinted>
  <dcterms:created xsi:type="dcterms:W3CDTF">2026-02-10T19:59:00Z</dcterms:created>
  <dcterms:modified xsi:type="dcterms:W3CDTF">2026-02-11T16:13:00Z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0x0101001376A39C917E3444BA74FC6F8E102903</vt:lpwstr>
  </property>
</Properties>
</file>